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95" w:rsidRPr="00C910D1" w:rsidRDefault="004D2495" w:rsidP="004D2495">
      <w:pPr>
        <w:pStyle w:val="a4"/>
        <w:rPr>
          <w:rFonts w:eastAsiaTheme="minorEastAsia" w:hint="eastAsia"/>
          <w:sz w:val="22"/>
          <w:szCs w:val="22"/>
          <w:lang w:val="en-GB" w:eastAsia="zh-CN"/>
        </w:rPr>
      </w:pPr>
      <w:r w:rsidRPr="004D2495">
        <w:rPr>
          <w:sz w:val="22"/>
          <w:szCs w:val="22"/>
          <w:lang w:val="en-GB"/>
        </w:rPr>
        <w:t xml:space="preserve">3GPP TSG-RAN WG2 Meeting #95bis                                                                   </w:t>
      </w:r>
      <w:r w:rsidRPr="000C6D4F">
        <w:rPr>
          <w:sz w:val="22"/>
          <w:szCs w:val="22"/>
          <w:lang w:val="en-GB"/>
        </w:rPr>
        <w:t>R2-16</w:t>
      </w:r>
      <w:r w:rsidR="00C910D1" w:rsidRPr="000C6D4F">
        <w:rPr>
          <w:rFonts w:eastAsiaTheme="minorEastAsia" w:hint="eastAsia"/>
          <w:sz w:val="22"/>
          <w:szCs w:val="22"/>
          <w:lang w:val="en-GB" w:eastAsia="zh-CN"/>
        </w:rPr>
        <w:t>6114</w:t>
      </w:r>
    </w:p>
    <w:p w:rsidR="004D2495" w:rsidRPr="004D2495" w:rsidRDefault="004D2495" w:rsidP="004D2495">
      <w:pPr>
        <w:pStyle w:val="a4"/>
        <w:rPr>
          <w:sz w:val="22"/>
          <w:szCs w:val="22"/>
          <w:lang w:val="en-GB"/>
        </w:rPr>
      </w:pPr>
      <w:r w:rsidRPr="004D2495">
        <w:rPr>
          <w:sz w:val="22"/>
          <w:szCs w:val="22"/>
          <w:lang w:val="en-GB"/>
        </w:rPr>
        <w:t>Kaohsiung, 10th – 14th October 2016</w:t>
      </w:r>
    </w:p>
    <w:p w:rsidR="004D2495" w:rsidRDefault="004D2495" w:rsidP="004D2495">
      <w:pPr>
        <w:rPr>
          <w:color w:val="1F497D"/>
          <w:sz w:val="21"/>
          <w:szCs w:val="21"/>
          <w:lang w:val="en-GB"/>
        </w:rPr>
      </w:pPr>
    </w:p>
    <w:p w:rsidR="009D6560" w:rsidRPr="004D2495" w:rsidRDefault="009D6560" w:rsidP="000909F5">
      <w:pPr>
        <w:pStyle w:val="a4"/>
        <w:tabs>
          <w:tab w:val="clear" w:pos="4536"/>
          <w:tab w:val="left" w:pos="1800"/>
        </w:tabs>
        <w:ind w:left="1800" w:hanging="1800"/>
        <w:jc w:val="both"/>
        <w:rPr>
          <w:rFonts w:eastAsiaTheme="minorEastAsia"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5751AB">
        <w:rPr>
          <w:rFonts w:eastAsiaTheme="minorEastAsia" w:cs="Arial" w:hint="eastAsia"/>
          <w:sz w:val="22"/>
          <w:szCs w:val="22"/>
          <w:lang w:eastAsia="zh-CN"/>
        </w:rPr>
        <w:t>NR MAC Model</w:t>
      </w:r>
      <w:r w:rsidR="00D90C73">
        <w:rPr>
          <w:rFonts w:eastAsiaTheme="minorEastAsia" w:cs="Arial" w:hint="eastAsia"/>
          <w:sz w:val="22"/>
          <w:szCs w:val="22"/>
          <w:lang w:eastAsia="zh-CN"/>
        </w:rPr>
        <w:t>ing</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3004BB">
        <w:rPr>
          <w:rFonts w:eastAsia="宋体" w:cs="Arial" w:hint="eastAsia"/>
          <w:sz w:val="22"/>
          <w:szCs w:val="22"/>
          <w:lang w:eastAsia="zh-CN"/>
        </w:rPr>
        <w:t>9.</w:t>
      </w:r>
      <w:r w:rsidR="004461AE">
        <w:rPr>
          <w:rFonts w:eastAsia="宋体" w:cs="Arial" w:hint="eastAsia"/>
          <w:sz w:val="22"/>
          <w:szCs w:val="22"/>
          <w:lang w:eastAsia="zh-CN"/>
        </w:rPr>
        <w:t>2.1.3</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327935" w:rsidRDefault="00327935" w:rsidP="00327935">
      <w:pPr>
        <w:pStyle w:val="a0"/>
        <w:rPr>
          <w:rFonts w:eastAsiaTheme="minorEastAsia"/>
          <w:lang w:eastAsia="zh-CN"/>
        </w:rPr>
      </w:pPr>
      <w:r>
        <w:rPr>
          <w:rFonts w:eastAsiaTheme="minorEastAsia" w:hint="eastAsia"/>
          <w:lang w:eastAsia="zh-CN"/>
        </w:rPr>
        <w:t>The main function of MAC is sch</w:t>
      </w:r>
      <w:r w:rsidR="009B4576">
        <w:rPr>
          <w:rFonts w:eastAsiaTheme="minorEastAsia" w:hint="eastAsia"/>
          <w:lang w:eastAsia="zh-CN"/>
        </w:rPr>
        <w:t>eduling. The key factors impacting</w:t>
      </w:r>
      <w:r>
        <w:rPr>
          <w:rFonts w:eastAsiaTheme="minorEastAsia" w:hint="eastAsia"/>
          <w:lang w:eastAsia="zh-CN"/>
        </w:rPr>
        <w:t xml:space="preserve"> scheduling are listed below:</w:t>
      </w:r>
    </w:p>
    <w:p w:rsidR="00327935" w:rsidRDefault="00327935" w:rsidP="00327935">
      <w:pPr>
        <w:pStyle w:val="a0"/>
        <w:numPr>
          <w:ilvl w:val="0"/>
          <w:numId w:val="25"/>
        </w:numPr>
        <w:rPr>
          <w:rFonts w:eastAsiaTheme="minorEastAsia"/>
          <w:lang w:eastAsia="zh-CN"/>
        </w:rPr>
      </w:pPr>
      <w:proofErr w:type="spellStart"/>
      <w:r>
        <w:rPr>
          <w:rFonts w:eastAsiaTheme="minorEastAsia" w:hint="eastAsia"/>
          <w:lang w:eastAsia="zh-CN"/>
        </w:rPr>
        <w:t>QoS</w:t>
      </w:r>
      <w:proofErr w:type="spellEnd"/>
    </w:p>
    <w:p w:rsidR="00327935" w:rsidRDefault="00327935" w:rsidP="00327935">
      <w:pPr>
        <w:pStyle w:val="a0"/>
        <w:numPr>
          <w:ilvl w:val="0"/>
          <w:numId w:val="25"/>
        </w:numPr>
        <w:rPr>
          <w:rFonts w:eastAsiaTheme="minorEastAsia"/>
          <w:lang w:eastAsia="zh-CN"/>
        </w:rPr>
      </w:pPr>
      <w:r>
        <w:rPr>
          <w:rFonts w:eastAsiaTheme="minorEastAsia" w:hint="eastAsia"/>
          <w:lang w:eastAsia="zh-CN"/>
        </w:rPr>
        <w:t>Physical resource</w:t>
      </w:r>
    </w:p>
    <w:p w:rsidR="00327935" w:rsidRDefault="00327935" w:rsidP="00327935">
      <w:pPr>
        <w:pStyle w:val="a0"/>
        <w:rPr>
          <w:rFonts w:eastAsiaTheme="minorEastAsia"/>
          <w:lang w:eastAsia="zh-CN"/>
        </w:rPr>
      </w:pPr>
      <w:proofErr w:type="spellStart"/>
      <w:r>
        <w:rPr>
          <w:rFonts w:eastAsiaTheme="minorEastAsia" w:hint="eastAsia"/>
          <w:lang w:eastAsia="zh-CN"/>
        </w:rPr>
        <w:t>QoS</w:t>
      </w:r>
      <w:proofErr w:type="spellEnd"/>
      <w:r>
        <w:rPr>
          <w:rFonts w:eastAsiaTheme="minorEastAsia" w:hint="eastAsia"/>
          <w:lang w:eastAsia="zh-CN"/>
        </w:rPr>
        <w:t xml:space="preserve"> mainly impacts the scheduling algorithm and has less impact on the MAC </w:t>
      </w:r>
      <w:r>
        <w:rPr>
          <w:rFonts w:eastAsiaTheme="minorEastAsia"/>
          <w:lang w:eastAsia="zh-CN"/>
        </w:rPr>
        <w:t>modeling</w:t>
      </w:r>
      <w:r>
        <w:rPr>
          <w:rFonts w:eastAsiaTheme="minorEastAsia" w:hint="eastAsia"/>
          <w:lang w:eastAsia="zh-CN"/>
        </w:rPr>
        <w:t xml:space="preserve">. But the physical resource will seriously impact the MAC </w:t>
      </w:r>
      <w:r>
        <w:rPr>
          <w:rFonts w:eastAsiaTheme="minorEastAsia"/>
          <w:lang w:eastAsia="zh-CN"/>
        </w:rPr>
        <w:t>modeling</w:t>
      </w:r>
      <w:r>
        <w:rPr>
          <w:rFonts w:eastAsiaTheme="minorEastAsia" w:hint="eastAsia"/>
          <w:lang w:eastAsia="zh-CN"/>
        </w:rPr>
        <w:t>, e.g</w:t>
      </w:r>
      <w:r w:rsidR="007650B9">
        <w:rPr>
          <w:rFonts w:eastAsiaTheme="minorEastAsia"/>
          <w:lang w:eastAsia="zh-CN"/>
        </w:rPr>
        <w:t>.</w:t>
      </w:r>
    </w:p>
    <w:p w:rsidR="00327935" w:rsidRDefault="00327935" w:rsidP="00327935">
      <w:pPr>
        <w:pStyle w:val="a0"/>
        <w:numPr>
          <w:ilvl w:val="0"/>
          <w:numId w:val="26"/>
        </w:numPr>
        <w:rPr>
          <w:rFonts w:eastAsiaTheme="minorEastAsia"/>
          <w:lang w:eastAsia="zh-CN"/>
        </w:rPr>
      </w:pPr>
      <w:r>
        <w:rPr>
          <w:rFonts w:eastAsiaTheme="minorEastAsia" w:hint="eastAsia"/>
          <w:lang w:eastAsia="zh-CN"/>
        </w:rPr>
        <w:t>With the introduction of CA, the physical resource is divided into different cell</w:t>
      </w:r>
      <w:r w:rsidR="00107CD4">
        <w:rPr>
          <w:rFonts w:eastAsiaTheme="minorEastAsia" w:hint="eastAsia"/>
          <w:lang w:eastAsia="zh-CN"/>
        </w:rPr>
        <w:t>s</w:t>
      </w:r>
      <w:r>
        <w:rPr>
          <w:rFonts w:eastAsiaTheme="minorEastAsia" w:hint="eastAsia"/>
          <w:lang w:eastAsia="zh-CN"/>
        </w:rPr>
        <w:t xml:space="preserve">. Its impact on MAC </w:t>
      </w:r>
      <w:r>
        <w:rPr>
          <w:rFonts w:eastAsiaTheme="minorEastAsia"/>
          <w:lang w:eastAsia="zh-CN"/>
        </w:rPr>
        <w:t>modeling</w:t>
      </w:r>
      <w:r>
        <w:rPr>
          <w:rFonts w:eastAsiaTheme="minorEastAsia" w:hint="eastAsia"/>
          <w:lang w:eastAsia="zh-CN"/>
        </w:rPr>
        <w:t xml:space="preserve"> is that the HARQ </w:t>
      </w:r>
      <w:r w:rsidR="00107CD4">
        <w:rPr>
          <w:rFonts w:eastAsiaTheme="minorEastAsia"/>
          <w:lang w:eastAsia="zh-CN"/>
        </w:rPr>
        <w:t>functionality becomes</w:t>
      </w:r>
      <w:r>
        <w:rPr>
          <w:rFonts w:eastAsiaTheme="minorEastAsia" w:hint="eastAsia"/>
          <w:lang w:eastAsia="zh-CN"/>
        </w:rPr>
        <w:t xml:space="preserve"> CC-specific.</w:t>
      </w:r>
    </w:p>
    <w:p w:rsidR="00327935" w:rsidRDefault="00327935" w:rsidP="00327935">
      <w:pPr>
        <w:pStyle w:val="a0"/>
        <w:numPr>
          <w:ilvl w:val="0"/>
          <w:numId w:val="26"/>
        </w:numPr>
        <w:rPr>
          <w:rFonts w:eastAsiaTheme="minorEastAsia"/>
          <w:lang w:eastAsia="zh-CN"/>
        </w:rPr>
      </w:pPr>
      <w:r>
        <w:rPr>
          <w:rFonts w:eastAsiaTheme="minorEastAsia" w:hint="eastAsia"/>
          <w:lang w:eastAsia="zh-CN"/>
        </w:rPr>
        <w:t>W</w:t>
      </w:r>
      <w:r>
        <w:rPr>
          <w:rFonts w:eastAsiaTheme="minorEastAsia"/>
          <w:lang w:eastAsia="zh-CN"/>
        </w:rPr>
        <w:t>i</w:t>
      </w:r>
      <w:r>
        <w:rPr>
          <w:rFonts w:eastAsiaTheme="minorEastAsia" w:hint="eastAsia"/>
          <w:lang w:eastAsia="zh-CN"/>
        </w:rPr>
        <w:t xml:space="preserve">th the introduction of </w:t>
      </w:r>
      <w:r w:rsidR="00CE26CA">
        <w:rPr>
          <w:rFonts w:eastAsiaTheme="minorEastAsia" w:hint="eastAsia"/>
          <w:lang w:eastAsia="zh-CN"/>
        </w:rPr>
        <w:t>DC</w:t>
      </w:r>
      <w:r>
        <w:rPr>
          <w:rFonts w:eastAsiaTheme="minorEastAsia" w:hint="eastAsia"/>
          <w:lang w:eastAsia="zh-CN"/>
        </w:rPr>
        <w:t>, the UE can aggregate the resource</w:t>
      </w:r>
      <w:r w:rsidR="004E128B">
        <w:rPr>
          <w:rFonts w:eastAsiaTheme="minorEastAsia" w:hint="eastAsia"/>
          <w:lang w:eastAsia="zh-CN"/>
        </w:rPr>
        <w:t>s</w:t>
      </w:r>
      <w:r>
        <w:rPr>
          <w:rFonts w:eastAsiaTheme="minorEastAsia" w:hint="eastAsia"/>
          <w:lang w:eastAsia="zh-CN"/>
        </w:rPr>
        <w:t xml:space="preserve"> of two </w:t>
      </w:r>
      <w:proofErr w:type="spellStart"/>
      <w:r>
        <w:rPr>
          <w:rFonts w:eastAsiaTheme="minorEastAsia" w:hint="eastAsia"/>
          <w:lang w:eastAsia="zh-CN"/>
        </w:rPr>
        <w:t>eNB</w:t>
      </w:r>
      <w:r w:rsidR="004E128B">
        <w:rPr>
          <w:rFonts w:eastAsiaTheme="minorEastAsia" w:hint="eastAsia"/>
          <w:lang w:eastAsia="zh-CN"/>
        </w:rPr>
        <w:t>s</w:t>
      </w:r>
      <w:proofErr w:type="spellEnd"/>
      <w:r>
        <w:rPr>
          <w:rFonts w:eastAsiaTheme="minorEastAsia" w:hint="eastAsia"/>
          <w:lang w:eastAsia="zh-CN"/>
        </w:rPr>
        <w:t xml:space="preserve">. Its impact on MAC </w:t>
      </w:r>
      <w:r>
        <w:rPr>
          <w:rFonts w:eastAsiaTheme="minorEastAsia"/>
          <w:lang w:eastAsia="zh-CN"/>
        </w:rPr>
        <w:t>modeling</w:t>
      </w:r>
      <w:r>
        <w:rPr>
          <w:rFonts w:eastAsiaTheme="minorEastAsia" w:hint="eastAsia"/>
          <w:lang w:eastAsia="zh-CN"/>
        </w:rPr>
        <w:t xml:space="preserve"> is that two sepa</w:t>
      </w:r>
      <w:r w:rsidR="00A86E73">
        <w:rPr>
          <w:rFonts w:eastAsiaTheme="minorEastAsia" w:hint="eastAsia"/>
          <w:lang w:eastAsia="zh-CN"/>
        </w:rPr>
        <w:t xml:space="preserve">rate MAC entities are </w:t>
      </w:r>
      <w:r w:rsidR="00D67F93">
        <w:rPr>
          <w:rFonts w:eastAsiaTheme="minorEastAsia"/>
          <w:lang w:eastAsia="zh-CN"/>
        </w:rPr>
        <w:t>introduced</w:t>
      </w:r>
      <w:r>
        <w:rPr>
          <w:rFonts w:eastAsiaTheme="minorEastAsia" w:hint="eastAsia"/>
          <w:lang w:eastAsia="zh-CN"/>
        </w:rPr>
        <w:t>.</w:t>
      </w:r>
    </w:p>
    <w:p w:rsidR="00327935" w:rsidRPr="00AA09EF" w:rsidRDefault="00327935" w:rsidP="00327935">
      <w:pPr>
        <w:pStyle w:val="a0"/>
        <w:rPr>
          <w:rFonts w:eastAsiaTheme="minorEastAsia"/>
          <w:lang w:eastAsia="zh-CN"/>
        </w:rPr>
      </w:pPr>
      <w:r>
        <w:rPr>
          <w:rFonts w:eastAsiaTheme="minorEastAsia" w:hint="eastAsia"/>
          <w:lang w:eastAsia="zh-CN"/>
        </w:rPr>
        <w:t xml:space="preserve">From the perspective of </w:t>
      </w:r>
      <w:r>
        <w:rPr>
          <w:rFonts w:eastAsiaTheme="minorEastAsia"/>
          <w:lang w:eastAsia="zh-CN"/>
        </w:rPr>
        <w:t>physical</w:t>
      </w:r>
      <w:r>
        <w:rPr>
          <w:rFonts w:eastAsiaTheme="minorEastAsia" w:hint="eastAsia"/>
          <w:lang w:eastAsia="zh-CN"/>
        </w:rPr>
        <w:t xml:space="preserve"> resource, the main difference between LTE and NR is that LTE support</w:t>
      </w:r>
      <w:r w:rsidR="00FA5485">
        <w:rPr>
          <w:rFonts w:eastAsiaTheme="minorEastAsia" w:hint="eastAsia"/>
          <w:lang w:eastAsia="zh-CN"/>
        </w:rPr>
        <w:t>s</w:t>
      </w:r>
      <w:r w:rsidR="005C4EEF">
        <w:rPr>
          <w:rFonts w:eastAsiaTheme="minorEastAsia" w:hint="eastAsia"/>
          <w:lang w:eastAsia="zh-CN"/>
        </w:rPr>
        <w:t xml:space="preserve"> </w:t>
      </w:r>
      <w:proofErr w:type="gramStart"/>
      <w:r w:rsidR="005C4EEF">
        <w:rPr>
          <w:rFonts w:eastAsiaTheme="minorEastAsia" w:hint="eastAsia"/>
          <w:lang w:eastAsia="zh-CN"/>
        </w:rPr>
        <w:t>only</w:t>
      </w:r>
      <w:r>
        <w:rPr>
          <w:rFonts w:eastAsiaTheme="minorEastAsia" w:hint="eastAsia"/>
          <w:lang w:eastAsia="zh-CN"/>
        </w:rPr>
        <w:t xml:space="preserve"> one numerology</w:t>
      </w:r>
      <w:proofErr w:type="gramEnd"/>
      <w:r w:rsidR="00537D98">
        <w:rPr>
          <w:rFonts w:eastAsiaTheme="minorEastAsia" w:hint="eastAsia"/>
          <w:lang w:eastAsia="zh-CN"/>
        </w:rPr>
        <w:t>,</w:t>
      </w:r>
      <w:r>
        <w:rPr>
          <w:rFonts w:eastAsiaTheme="minorEastAsia" w:hint="eastAsia"/>
          <w:lang w:eastAsia="zh-CN"/>
        </w:rPr>
        <w:t xml:space="preserve"> while NR support</w:t>
      </w:r>
      <w:r>
        <w:rPr>
          <w:rFonts w:eastAsiaTheme="minorEastAsia"/>
          <w:lang w:eastAsia="zh-CN"/>
        </w:rPr>
        <w:t>s</w:t>
      </w:r>
      <w:r>
        <w:rPr>
          <w:rFonts w:eastAsiaTheme="minorEastAsia" w:hint="eastAsia"/>
          <w:lang w:eastAsia="zh-CN"/>
        </w:rPr>
        <w:t xml:space="preserve"> multiple numerologies. Whether the introduction of multiple numerologies will impact the NR MAC </w:t>
      </w:r>
      <w:r>
        <w:rPr>
          <w:rFonts w:eastAsiaTheme="minorEastAsia"/>
          <w:lang w:eastAsia="zh-CN"/>
        </w:rPr>
        <w:t>modeling</w:t>
      </w:r>
      <w:r>
        <w:rPr>
          <w:rFonts w:eastAsiaTheme="minorEastAsia" w:hint="eastAsia"/>
          <w:lang w:eastAsia="zh-CN"/>
        </w:rPr>
        <w:t xml:space="preserve"> should be studied. </w:t>
      </w:r>
      <w:r w:rsidR="005C4EEF">
        <w:rPr>
          <w:rFonts w:eastAsiaTheme="minorEastAsia" w:hint="eastAsia"/>
          <w:lang w:eastAsia="zh-CN"/>
        </w:rPr>
        <w:t>In this contribution, we will discuss this issue in detail.</w:t>
      </w:r>
    </w:p>
    <w:p w:rsidR="00BE38BD" w:rsidRDefault="00B81B31" w:rsidP="000909F5">
      <w:pPr>
        <w:pStyle w:val="1"/>
        <w:jc w:val="both"/>
      </w:pPr>
      <w:r w:rsidRPr="00AA54B6">
        <w:rPr>
          <w:rFonts w:hint="eastAsia"/>
        </w:rPr>
        <w:t>Discussion</w:t>
      </w:r>
    </w:p>
    <w:p w:rsidR="00D526A8" w:rsidRDefault="006917AF" w:rsidP="00D526A8">
      <w:pPr>
        <w:pStyle w:val="20"/>
        <w:ind w:firstLine="806"/>
        <w:rPr>
          <w:rFonts w:eastAsiaTheme="minorEastAsia"/>
        </w:rPr>
      </w:pPr>
      <w:r>
        <w:rPr>
          <w:rFonts w:eastAsiaTheme="minorEastAsia" w:hint="eastAsia"/>
        </w:rPr>
        <w:t xml:space="preserve">NR MAC </w:t>
      </w:r>
      <w:r>
        <w:rPr>
          <w:rFonts w:eastAsiaTheme="minorEastAsia"/>
        </w:rPr>
        <w:t>modeling</w:t>
      </w:r>
      <w:r>
        <w:rPr>
          <w:rFonts w:eastAsiaTheme="minorEastAsia" w:hint="eastAsia"/>
        </w:rPr>
        <w:t xml:space="preserve"> </w:t>
      </w:r>
      <w:r w:rsidR="00542657">
        <w:rPr>
          <w:rFonts w:eastAsiaTheme="minorEastAsia" w:hint="eastAsia"/>
        </w:rPr>
        <w:t>of</w:t>
      </w:r>
      <w:r>
        <w:rPr>
          <w:rFonts w:eastAsiaTheme="minorEastAsia" w:hint="eastAsia"/>
        </w:rPr>
        <w:t xml:space="preserve"> UE side</w:t>
      </w:r>
    </w:p>
    <w:p w:rsidR="00542657" w:rsidRPr="00542657" w:rsidRDefault="00542657" w:rsidP="00542657">
      <w:pPr>
        <w:pStyle w:val="a0"/>
        <w:rPr>
          <w:rFonts w:eastAsiaTheme="minorEastAsia"/>
          <w:lang w:eastAsia="zh-CN"/>
        </w:rPr>
      </w:pPr>
      <w:r>
        <w:rPr>
          <w:rFonts w:eastAsiaTheme="minorEastAsia" w:hint="eastAsia"/>
          <w:lang w:eastAsia="zh-CN"/>
        </w:rPr>
        <w:t xml:space="preserve">Before discussing the MAC </w:t>
      </w:r>
      <w:r>
        <w:rPr>
          <w:rFonts w:eastAsiaTheme="minorEastAsia"/>
          <w:lang w:eastAsia="zh-CN"/>
        </w:rPr>
        <w:t>modeling</w:t>
      </w:r>
      <w:r>
        <w:rPr>
          <w:rFonts w:eastAsiaTheme="minorEastAsia" w:hint="eastAsia"/>
          <w:lang w:eastAsia="zh-CN"/>
        </w:rPr>
        <w:t xml:space="preserve"> of UE side</w:t>
      </w:r>
      <w:r w:rsidR="00604F62">
        <w:rPr>
          <w:rFonts w:eastAsiaTheme="minorEastAsia" w:hint="eastAsia"/>
          <w:lang w:eastAsia="zh-CN"/>
        </w:rPr>
        <w:t>, i</w:t>
      </w:r>
      <w:r>
        <w:rPr>
          <w:rFonts w:eastAsiaTheme="minorEastAsia" w:hint="eastAsia"/>
          <w:lang w:eastAsia="zh-CN"/>
        </w:rPr>
        <w:t xml:space="preserve">t should make clear how UE works with the introduction of multiple numerologies. </w:t>
      </w:r>
    </w:p>
    <w:p w:rsidR="00C231B2" w:rsidRDefault="00C97699" w:rsidP="004A7102">
      <w:pPr>
        <w:pStyle w:val="a0"/>
        <w:rPr>
          <w:rFonts w:eastAsia="宋体"/>
          <w:szCs w:val="20"/>
          <w:lang w:eastAsia="zh-CN"/>
        </w:rPr>
      </w:pPr>
      <w:r>
        <w:rPr>
          <w:rFonts w:eastAsia="宋体" w:hint="eastAsia"/>
          <w:szCs w:val="20"/>
          <w:lang w:eastAsia="zh-CN"/>
        </w:rPr>
        <w:t>With the introduction of multiple numerologies, f</w:t>
      </w:r>
      <w:r w:rsidR="004F4C94">
        <w:rPr>
          <w:rFonts w:eastAsia="宋体" w:hint="eastAsia"/>
          <w:szCs w:val="20"/>
          <w:lang w:eastAsia="zh-CN"/>
        </w:rPr>
        <w:t>rom the network</w:t>
      </w:r>
      <w:r>
        <w:rPr>
          <w:rFonts w:eastAsia="宋体" w:hint="eastAsia"/>
          <w:szCs w:val="20"/>
          <w:lang w:eastAsia="zh-CN"/>
        </w:rPr>
        <w:t xml:space="preserve"> deployment aspect</w:t>
      </w:r>
      <w:r w:rsidR="004F4C94">
        <w:rPr>
          <w:rFonts w:eastAsia="宋体" w:hint="eastAsia"/>
          <w:szCs w:val="20"/>
          <w:lang w:eastAsia="zh-CN"/>
        </w:rPr>
        <w:t>, different carrier</w:t>
      </w:r>
      <w:r w:rsidR="002A3CA2">
        <w:rPr>
          <w:rFonts w:eastAsia="宋体" w:hint="eastAsia"/>
          <w:szCs w:val="20"/>
          <w:lang w:eastAsia="zh-CN"/>
        </w:rPr>
        <w:t>s</w:t>
      </w:r>
      <w:r w:rsidR="004F4C94">
        <w:rPr>
          <w:rFonts w:eastAsia="宋体" w:hint="eastAsia"/>
          <w:szCs w:val="20"/>
          <w:lang w:eastAsia="zh-CN"/>
        </w:rPr>
        <w:t xml:space="preserve"> </w:t>
      </w:r>
      <w:r>
        <w:rPr>
          <w:rFonts w:eastAsia="宋体" w:hint="eastAsia"/>
          <w:szCs w:val="20"/>
          <w:lang w:eastAsia="zh-CN"/>
        </w:rPr>
        <w:t>may</w:t>
      </w:r>
      <w:r w:rsidR="004F4C94">
        <w:rPr>
          <w:rFonts w:eastAsia="宋体" w:hint="eastAsia"/>
          <w:szCs w:val="20"/>
          <w:lang w:eastAsia="zh-CN"/>
        </w:rPr>
        <w:t xml:space="preserve"> use different numerologies and even </w:t>
      </w:r>
      <w:r w:rsidR="004F423E">
        <w:rPr>
          <w:rFonts w:eastAsia="宋体" w:hint="eastAsia"/>
          <w:szCs w:val="20"/>
          <w:lang w:eastAsia="zh-CN"/>
        </w:rPr>
        <w:t>on</w:t>
      </w:r>
      <w:r w:rsidR="004F4C94">
        <w:rPr>
          <w:rFonts w:eastAsia="宋体" w:hint="eastAsia"/>
          <w:szCs w:val="20"/>
          <w:lang w:eastAsia="zh-CN"/>
        </w:rPr>
        <w:t xml:space="preserve"> a single carrier, multiple numerologies </w:t>
      </w:r>
      <w:r w:rsidR="00A3135D">
        <w:rPr>
          <w:rFonts w:eastAsia="宋体" w:hint="eastAsia"/>
          <w:szCs w:val="20"/>
          <w:lang w:eastAsia="zh-CN"/>
        </w:rPr>
        <w:t xml:space="preserve">may also be used by TDM or FDM. Hence one question </w:t>
      </w:r>
      <w:r w:rsidR="004B5E7E">
        <w:rPr>
          <w:rFonts w:eastAsia="宋体" w:hint="eastAsia"/>
          <w:szCs w:val="20"/>
          <w:lang w:eastAsia="zh-CN"/>
        </w:rPr>
        <w:t>raised</w:t>
      </w:r>
      <w:r w:rsidR="00A3135D">
        <w:rPr>
          <w:rFonts w:eastAsia="宋体" w:hint="eastAsia"/>
          <w:szCs w:val="20"/>
          <w:lang w:eastAsia="zh-CN"/>
        </w:rPr>
        <w:t xml:space="preserve"> is that</w:t>
      </w:r>
      <w:r w:rsidR="004B5E7E">
        <w:rPr>
          <w:rFonts w:eastAsia="宋体" w:hint="eastAsia"/>
          <w:szCs w:val="20"/>
          <w:lang w:eastAsia="zh-CN"/>
        </w:rPr>
        <w:t xml:space="preserve"> whether UE can support multiple numerologies at the same time? </w:t>
      </w:r>
    </w:p>
    <w:p w:rsidR="004B5E7E" w:rsidRDefault="004B5E7E" w:rsidP="004A7102">
      <w:pPr>
        <w:pStyle w:val="a0"/>
        <w:rPr>
          <w:rFonts w:eastAsia="宋体"/>
          <w:szCs w:val="20"/>
          <w:lang w:eastAsia="zh-CN"/>
        </w:rPr>
      </w:pPr>
      <w:r>
        <w:rPr>
          <w:rFonts w:eastAsia="宋体" w:hint="eastAsia"/>
          <w:szCs w:val="20"/>
          <w:lang w:eastAsia="zh-CN"/>
        </w:rPr>
        <w:t>Two cases can be considered:</w:t>
      </w:r>
    </w:p>
    <w:p w:rsidR="004B5E7E" w:rsidRDefault="004B5E7E" w:rsidP="004B5E7E">
      <w:pPr>
        <w:pStyle w:val="a0"/>
        <w:numPr>
          <w:ilvl w:val="0"/>
          <w:numId w:val="27"/>
        </w:numPr>
        <w:rPr>
          <w:rFonts w:eastAsia="宋体"/>
          <w:szCs w:val="20"/>
          <w:lang w:eastAsia="zh-CN"/>
        </w:rPr>
      </w:pPr>
      <w:r>
        <w:rPr>
          <w:rFonts w:eastAsia="宋体" w:hint="eastAsia"/>
          <w:szCs w:val="20"/>
          <w:lang w:eastAsia="zh-CN"/>
        </w:rPr>
        <w:t>Case 1: the different numerologies are used on different carrier</w:t>
      </w:r>
    </w:p>
    <w:p w:rsidR="004B5E7E" w:rsidRPr="00B0292C" w:rsidRDefault="004B5E7E" w:rsidP="004B5E7E">
      <w:pPr>
        <w:pStyle w:val="a0"/>
        <w:ind w:left="420"/>
        <w:rPr>
          <w:rFonts w:eastAsiaTheme="minorEastAsia"/>
          <w:szCs w:val="20"/>
          <w:lang w:eastAsia="zh-CN"/>
        </w:rPr>
      </w:pPr>
      <w:r>
        <w:rPr>
          <w:rFonts w:eastAsia="宋体" w:hint="eastAsia"/>
          <w:szCs w:val="20"/>
          <w:lang w:eastAsia="zh-CN"/>
        </w:rPr>
        <w:t>For this case</w:t>
      </w:r>
      <w:r>
        <w:rPr>
          <w:rFonts w:eastAsia="宋体"/>
          <w:szCs w:val="20"/>
          <w:lang w:eastAsia="zh-CN"/>
        </w:rPr>
        <w:t>, there</w:t>
      </w:r>
      <w:r>
        <w:rPr>
          <w:rFonts w:eastAsia="宋体" w:hint="eastAsia"/>
          <w:szCs w:val="20"/>
          <w:lang w:eastAsia="zh-CN"/>
        </w:rPr>
        <w:t xml:space="preserve"> was already agreement made by RAN2. That is </w:t>
      </w:r>
      <w:r>
        <w:t>aggregation of carriers with different numerologies should be supported in NR</w:t>
      </w:r>
      <w:r w:rsidR="00B0292C">
        <w:rPr>
          <w:rFonts w:eastAsiaTheme="minorEastAsia" w:hint="eastAsia"/>
          <w:lang w:eastAsia="zh-CN"/>
        </w:rPr>
        <w:t>.</w:t>
      </w:r>
    </w:p>
    <w:p w:rsidR="004B5E7E" w:rsidRDefault="004B5E7E" w:rsidP="004B5E7E">
      <w:pPr>
        <w:pStyle w:val="a0"/>
        <w:numPr>
          <w:ilvl w:val="0"/>
          <w:numId w:val="27"/>
        </w:numPr>
        <w:rPr>
          <w:rFonts w:eastAsia="宋体"/>
          <w:szCs w:val="20"/>
          <w:lang w:eastAsia="zh-CN"/>
        </w:rPr>
      </w:pPr>
      <w:r>
        <w:rPr>
          <w:rFonts w:eastAsia="宋体" w:hint="eastAsia"/>
          <w:szCs w:val="20"/>
          <w:lang w:eastAsia="zh-CN"/>
        </w:rPr>
        <w:t xml:space="preserve">Case 2: the different numerologies are used </w:t>
      </w:r>
      <w:r w:rsidR="004F423E">
        <w:rPr>
          <w:rFonts w:eastAsia="宋体" w:hint="eastAsia"/>
          <w:szCs w:val="20"/>
          <w:lang w:eastAsia="zh-CN"/>
        </w:rPr>
        <w:t xml:space="preserve">on </w:t>
      </w:r>
      <w:r>
        <w:rPr>
          <w:rFonts w:eastAsia="宋体" w:hint="eastAsia"/>
          <w:szCs w:val="20"/>
          <w:lang w:eastAsia="zh-CN"/>
        </w:rPr>
        <w:t>a single carrier</w:t>
      </w:r>
    </w:p>
    <w:p w:rsidR="004F423E" w:rsidRDefault="004B5E7E" w:rsidP="004F423E">
      <w:pPr>
        <w:pStyle w:val="a0"/>
        <w:ind w:left="420"/>
        <w:rPr>
          <w:rFonts w:eastAsia="宋体"/>
          <w:szCs w:val="20"/>
          <w:lang w:eastAsia="zh-CN"/>
        </w:rPr>
      </w:pPr>
      <w:r>
        <w:rPr>
          <w:rFonts w:eastAsia="宋体" w:hint="eastAsia"/>
          <w:szCs w:val="20"/>
          <w:lang w:eastAsia="zh-CN"/>
        </w:rPr>
        <w:t>For this case</w:t>
      </w:r>
      <w:r>
        <w:rPr>
          <w:rFonts w:eastAsia="宋体"/>
          <w:szCs w:val="20"/>
          <w:lang w:eastAsia="zh-CN"/>
        </w:rPr>
        <w:t>, there</w:t>
      </w:r>
      <w:r>
        <w:rPr>
          <w:rFonts w:eastAsia="宋体" w:hint="eastAsia"/>
          <w:szCs w:val="20"/>
          <w:lang w:eastAsia="zh-CN"/>
        </w:rPr>
        <w:t xml:space="preserve"> is no corresponding discussion now. Whether the UE can support multiple numerologies on a single carrier at a time </w:t>
      </w:r>
      <w:r w:rsidR="004F423E">
        <w:rPr>
          <w:rFonts w:eastAsia="宋体" w:hint="eastAsia"/>
          <w:szCs w:val="20"/>
          <w:lang w:eastAsia="zh-CN"/>
        </w:rPr>
        <w:t>mainly depends on the following two aspects:</w:t>
      </w:r>
    </w:p>
    <w:p w:rsidR="004A7102" w:rsidRDefault="00501834" w:rsidP="004F423E">
      <w:pPr>
        <w:pStyle w:val="a0"/>
        <w:numPr>
          <w:ilvl w:val="0"/>
          <w:numId w:val="28"/>
        </w:numPr>
        <w:rPr>
          <w:rFonts w:eastAsia="宋体"/>
          <w:szCs w:val="20"/>
          <w:lang w:eastAsia="zh-CN"/>
        </w:rPr>
      </w:pPr>
      <w:r>
        <w:rPr>
          <w:rFonts w:eastAsia="宋体" w:hint="eastAsia"/>
          <w:szCs w:val="20"/>
          <w:lang w:eastAsia="zh-CN"/>
        </w:rPr>
        <w:t>The motivation of introducing of multiple</w:t>
      </w:r>
      <w:r w:rsidR="004A7102">
        <w:rPr>
          <w:rFonts w:eastAsia="宋体" w:hint="eastAsia"/>
          <w:szCs w:val="20"/>
          <w:lang w:eastAsia="zh-CN"/>
        </w:rPr>
        <w:t xml:space="preserve"> numerologies</w:t>
      </w:r>
    </w:p>
    <w:p w:rsidR="004A7102" w:rsidRDefault="004A7102" w:rsidP="004F423E">
      <w:pPr>
        <w:pStyle w:val="a0"/>
        <w:ind w:leftChars="600" w:left="1200"/>
        <w:rPr>
          <w:rFonts w:eastAsia="宋体"/>
          <w:szCs w:val="20"/>
          <w:lang w:eastAsia="zh-CN"/>
        </w:rPr>
      </w:pPr>
      <w:r>
        <w:rPr>
          <w:rFonts w:eastAsia="宋体" w:hint="eastAsia"/>
          <w:szCs w:val="20"/>
          <w:lang w:eastAsia="zh-CN"/>
        </w:rPr>
        <w:t>Two main motivations of introducin</w:t>
      </w:r>
      <w:r w:rsidR="004F423E">
        <w:rPr>
          <w:rFonts w:eastAsia="宋体" w:hint="eastAsia"/>
          <w:szCs w:val="20"/>
          <w:lang w:eastAsia="zh-CN"/>
        </w:rPr>
        <w:t>g multiple numerologies are</w:t>
      </w:r>
      <w:r>
        <w:rPr>
          <w:rFonts w:eastAsia="宋体" w:hint="eastAsia"/>
          <w:szCs w:val="20"/>
          <w:lang w:eastAsia="zh-CN"/>
        </w:rPr>
        <w:t xml:space="preserve"> to adapt the high speed scenario and high frequency</w:t>
      </w:r>
      <w:r w:rsidR="004F423E">
        <w:rPr>
          <w:rFonts w:eastAsia="宋体" w:hint="eastAsia"/>
          <w:szCs w:val="20"/>
          <w:lang w:eastAsia="zh-CN"/>
        </w:rPr>
        <w:t xml:space="preserve"> scenario</w:t>
      </w:r>
      <w:r>
        <w:rPr>
          <w:rFonts w:eastAsia="宋体" w:hint="eastAsia"/>
          <w:szCs w:val="20"/>
          <w:lang w:eastAsia="zh-CN"/>
        </w:rPr>
        <w:t xml:space="preserve">. For </w:t>
      </w:r>
      <w:r w:rsidR="004F423E">
        <w:rPr>
          <w:rFonts w:eastAsia="宋体" w:hint="eastAsia"/>
          <w:szCs w:val="20"/>
          <w:lang w:eastAsia="zh-CN"/>
        </w:rPr>
        <w:t xml:space="preserve">a certain </w:t>
      </w:r>
      <w:r>
        <w:rPr>
          <w:rFonts w:eastAsia="宋体" w:hint="eastAsia"/>
          <w:szCs w:val="20"/>
          <w:lang w:eastAsia="zh-CN"/>
        </w:rPr>
        <w:t xml:space="preserve">UE working on </w:t>
      </w:r>
      <w:r w:rsidR="009553C9">
        <w:rPr>
          <w:rFonts w:eastAsia="宋体" w:hint="eastAsia"/>
          <w:szCs w:val="20"/>
          <w:lang w:eastAsia="zh-CN"/>
        </w:rPr>
        <w:t>a</w:t>
      </w:r>
      <w:r>
        <w:rPr>
          <w:rFonts w:eastAsia="宋体" w:hint="eastAsia"/>
          <w:szCs w:val="20"/>
          <w:lang w:eastAsia="zh-CN"/>
        </w:rPr>
        <w:t xml:space="preserve"> single carrier, it is unnecessary to using multiple numerologies.</w:t>
      </w:r>
    </w:p>
    <w:p w:rsidR="00501834" w:rsidRDefault="004F423E" w:rsidP="004F423E">
      <w:pPr>
        <w:pStyle w:val="a0"/>
        <w:numPr>
          <w:ilvl w:val="0"/>
          <w:numId w:val="28"/>
        </w:numPr>
        <w:rPr>
          <w:rFonts w:eastAsia="宋体"/>
          <w:szCs w:val="20"/>
          <w:lang w:eastAsia="zh-CN"/>
        </w:rPr>
      </w:pPr>
      <w:r>
        <w:rPr>
          <w:rFonts w:eastAsia="宋体" w:hint="eastAsia"/>
          <w:szCs w:val="20"/>
          <w:lang w:eastAsia="zh-CN"/>
        </w:rPr>
        <w:t xml:space="preserve">UE complexity and </w:t>
      </w:r>
      <w:r w:rsidR="004A7102">
        <w:rPr>
          <w:rFonts w:eastAsia="宋体" w:hint="eastAsia"/>
          <w:szCs w:val="20"/>
          <w:lang w:eastAsia="zh-CN"/>
        </w:rPr>
        <w:t>cost</w:t>
      </w:r>
    </w:p>
    <w:p w:rsidR="004A7102" w:rsidRDefault="004A7102" w:rsidP="004F423E">
      <w:pPr>
        <w:pStyle w:val="a0"/>
        <w:ind w:leftChars="600" w:left="1200"/>
        <w:rPr>
          <w:rFonts w:eastAsia="宋体"/>
          <w:szCs w:val="20"/>
          <w:lang w:eastAsia="zh-CN"/>
        </w:rPr>
      </w:pPr>
      <w:r>
        <w:rPr>
          <w:rFonts w:eastAsia="宋体" w:hint="eastAsia"/>
          <w:szCs w:val="20"/>
          <w:lang w:eastAsia="zh-CN"/>
        </w:rPr>
        <w:t xml:space="preserve">Different numerology will need different </w:t>
      </w:r>
      <w:r w:rsidR="00CF7042">
        <w:rPr>
          <w:rFonts w:eastAsia="宋体"/>
          <w:szCs w:val="20"/>
          <w:lang w:eastAsia="zh-CN"/>
        </w:rPr>
        <w:t>baseband</w:t>
      </w:r>
      <w:r>
        <w:rPr>
          <w:rFonts w:eastAsia="宋体" w:hint="eastAsia"/>
          <w:szCs w:val="20"/>
          <w:lang w:eastAsia="zh-CN"/>
        </w:rPr>
        <w:t xml:space="preserve"> processing, if UE s</w:t>
      </w:r>
      <w:r w:rsidR="004F423E">
        <w:rPr>
          <w:rFonts w:eastAsia="宋体" w:hint="eastAsia"/>
          <w:szCs w:val="20"/>
          <w:lang w:eastAsia="zh-CN"/>
        </w:rPr>
        <w:t xml:space="preserve">upports </w:t>
      </w:r>
      <w:proofErr w:type="gramStart"/>
      <w:r w:rsidR="004F423E">
        <w:rPr>
          <w:rFonts w:eastAsia="宋体" w:hint="eastAsia"/>
          <w:szCs w:val="20"/>
          <w:lang w:eastAsia="zh-CN"/>
        </w:rPr>
        <w:t>more than one numerolog</w:t>
      </w:r>
      <w:r w:rsidR="00AF3EA2">
        <w:rPr>
          <w:rFonts w:eastAsia="宋体" w:hint="eastAsia"/>
          <w:szCs w:val="20"/>
          <w:lang w:eastAsia="zh-CN"/>
        </w:rPr>
        <w:t>y</w:t>
      </w:r>
      <w:proofErr w:type="gramEnd"/>
      <w:r w:rsidR="004F423E">
        <w:rPr>
          <w:rFonts w:eastAsia="宋体" w:hint="eastAsia"/>
          <w:szCs w:val="20"/>
          <w:lang w:eastAsia="zh-CN"/>
        </w:rPr>
        <w:t xml:space="preserve"> on</w:t>
      </w:r>
      <w:r>
        <w:rPr>
          <w:rFonts w:eastAsia="宋体" w:hint="eastAsia"/>
          <w:szCs w:val="20"/>
          <w:lang w:eastAsia="zh-CN"/>
        </w:rPr>
        <w:t xml:space="preserve"> a single carrier at a time, more than one </w:t>
      </w:r>
      <w:r w:rsidR="00CF7042">
        <w:rPr>
          <w:rFonts w:eastAsia="宋体"/>
          <w:szCs w:val="20"/>
          <w:lang w:eastAsia="zh-CN"/>
        </w:rPr>
        <w:t>baseband</w:t>
      </w:r>
      <w:r>
        <w:rPr>
          <w:rFonts w:eastAsia="宋体" w:hint="eastAsia"/>
          <w:szCs w:val="20"/>
          <w:lang w:eastAsia="zh-CN"/>
        </w:rPr>
        <w:t xml:space="preserve"> will be needed. </w:t>
      </w:r>
      <w:r w:rsidR="004F423E">
        <w:rPr>
          <w:rFonts w:eastAsia="宋体" w:hint="eastAsia"/>
          <w:szCs w:val="20"/>
          <w:lang w:eastAsia="zh-CN"/>
        </w:rPr>
        <w:t>It will increase the UE complexity and cost.</w:t>
      </w:r>
    </w:p>
    <w:p w:rsidR="00020E63" w:rsidRDefault="004F423E" w:rsidP="00020E63">
      <w:pPr>
        <w:pStyle w:val="a0"/>
        <w:ind w:leftChars="200" w:left="400"/>
        <w:rPr>
          <w:rFonts w:eastAsia="宋体"/>
          <w:szCs w:val="20"/>
          <w:lang w:val="en-GB" w:eastAsia="zh-CN"/>
        </w:rPr>
      </w:pPr>
      <w:r>
        <w:rPr>
          <w:rFonts w:eastAsia="宋体" w:hint="eastAsia"/>
          <w:szCs w:val="20"/>
          <w:lang w:val="en-GB" w:eastAsia="zh-CN"/>
        </w:rPr>
        <w:lastRenderedPageBreak/>
        <w:t xml:space="preserve">Based on the above analysis, it is </w:t>
      </w:r>
      <w:r>
        <w:rPr>
          <w:rFonts w:eastAsia="宋体"/>
          <w:szCs w:val="20"/>
          <w:lang w:val="en-GB" w:eastAsia="zh-CN"/>
        </w:rPr>
        <w:t>preferred</w:t>
      </w:r>
      <w:r>
        <w:rPr>
          <w:rFonts w:eastAsia="宋体" w:hint="eastAsia"/>
          <w:szCs w:val="20"/>
          <w:lang w:val="en-GB" w:eastAsia="zh-CN"/>
        </w:rPr>
        <w:t xml:space="preserve"> that UE supports </w:t>
      </w:r>
      <w:proofErr w:type="gramStart"/>
      <w:r>
        <w:rPr>
          <w:rFonts w:eastAsia="宋体" w:hint="eastAsia"/>
          <w:szCs w:val="20"/>
          <w:lang w:val="en-GB" w:eastAsia="zh-CN"/>
        </w:rPr>
        <w:t>only one numerology</w:t>
      </w:r>
      <w:proofErr w:type="gramEnd"/>
      <w:r>
        <w:rPr>
          <w:rFonts w:eastAsia="宋体" w:hint="eastAsia"/>
          <w:szCs w:val="20"/>
          <w:lang w:val="en-GB" w:eastAsia="zh-CN"/>
        </w:rPr>
        <w:t xml:space="preserve"> on a single carrier.</w:t>
      </w:r>
      <w:r w:rsidR="00020E63">
        <w:rPr>
          <w:rFonts w:eastAsia="宋体" w:hint="eastAsia"/>
          <w:szCs w:val="20"/>
          <w:lang w:val="en-GB" w:eastAsia="zh-CN"/>
        </w:rPr>
        <w:t xml:space="preserve"> The numerology used by UE can be static or semi-statically </w:t>
      </w:r>
      <w:r w:rsidR="004B76A2">
        <w:rPr>
          <w:rFonts w:eastAsia="宋体" w:hint="eastAsia"/>
          <w:szCs w:val="20"/>
          <w:lang w:val="en-GB" w:eastAsia="zh-CN"/>
        </w:rPr>
        <w:t>configured</w:t>
      </w:r>
      <w:r w:rsidR="00020E63">
        <w:rPr>
          <w:rFonts w:eastAsia="宋体" w:hint="eastAsia"/>
          <w:szCs w:val="20"/>
          <w:lang w:val="en-GB" w:eastAsia="zh-CN"/>
        </w:rPr>
        <w:t>.</w:t>
      </w:r>
    </w:p>
    <w:p w:rsidR="007D0621" w:rsidRDefault="007D0621" w:rsidP="007D0621">
      <w:pPr>
        <w:pStyle w:val="a0"/>
        <w:rPr>
          <w:rFonts w:eastAsia="宋体"/>
          <w:b/>
          <w:lang w:val="en-GB" w:eastAsia="zh-CN"/>
        </w:rPr>
      </w:pPr>
      <w:r w:rsidRPr="00992F8C">
        <w:rPr>
          <w:rFonts w:eastAsia="宋体"/>
          <w:b/>
          <w:lang w:val="en-GB" w:eastAsia="zh-CN"/>
        </w:rPr>
        <w:t>Proposal</w:t>
      </w:r>
      <w:r w:rsidRPr="00992F8C">
        <w:rPr>
          <w:rFonts w:eastAsia="宋体" w:hint="eastAsia"/>
          <w:b/>
          <w:lang w:val="en-GB" w:eastAsia="zh-CN"/>
        </w:rPr>
        <w:t xml:space="preserve"> </w:t>
      </w:r>
      <w:r w:rsidRPr="00992F8C">
        <w:rPr>
          <w:rFonts w:eastAsia="宋体"/>
          <w:b/>
          <w:lang w:val="en-GB" w:eastAsia="zh-CN"/>
        </w:rPr>
        <w:t>1</w:t>
      </w:r>
      <w:r w:rsidRPr="00992F8C">
        <w:rPr>
          <w:rFonts w:eastAsia="宋体" w:hint="eastAsia"/>
          <w:b/>
          <w:lang w:val="en-GB" w:eastAsia="zh-CN"/>
        </w:rPr>
        <w:t>:</w:t>
      </w:r>
      <w:r>
        <w:rPr>
          <w:rFonts w:eastAsia="宋体" w:hint="eastAsia"/>
          <w:b/>
          <w:lang w:val="en-GB" w:eastAsia="zh-CN"/>
        </w:rPr>
        <w:t xml:space="preserve"> </w:t>
      </w:r>
      <w:r w:rsidR="00D17707">
        <w:rPr>
          <w:rFonts w:eastAsia="宋体" w:hint="eastAsia"/>
          <w:b/>
          <w:lang w:val="en-GB" w:eastAsia="zh-CN"/>
        </w:rPr>
        <w:t xml:space="preserve">Even </w:t>
      </w:r>
      <w:r w:rsidR="00AF3EA2">
        <w:rPr>
          <w:rFonts w:eastAsia="宋体" w:hint="eastAsia"/>
          <w:b/>
          <w:lang w:val="en-GB" w:eastAsia="zh-CN"/>
        </w:rPr>
        <w:t xml:space="preserve">if </w:t>
      </w:r>
      <w:proofErr w:type="gramStart"/>
      <w:r w:rsidR="00AF3EA2">
        <w:rPr>
          <w:rFonts w:eastAsia="宋体" w:hint="eastAsia"/>
          <w:b/>
          <w:lang w:val="en-GB" w:eastAsia="zh-CN"/>
        </w:rPr>
        <w:t>more than one numerology</w:t>
      </w:r>
      <w:proofErr w:type="gramEnd"/>
      <w:r w:rsidR="00D17707">
        <w:rPr>
          <w:rFonts w:eastAsia="宋体" w:hint="eastAsia"/>
          <w:b/>
          <w:lang w:val="en-GB" w:eastAsia="zh-CN"/>
        </w:rPr>
        <w:t xml:space="preserve"> may be used on a single carrier from network side, the UE will use only one numerology at a time on a single carrier.</w:t>
      </w:r>
    </w:p>
    <w:p w:rsidR="00020E63" w:rsidRDefault="00020E63" w:rsidP="007D0621">
      <w:pPr>
        <w:pStyle w:val="a0"/>
        <w:rPr>
          <w:rFonts w:eastAsia="宋体"/>
          <w:b/>
          <w:lang w:val="en-GB" w:eastAsia="zh-CN"/>
        </w:rPr>
      </w:pPr>
      <w:r>
        <w:rPr>
          <w:rFonts w:eastAsia="宋体" w:hint="eastAsia"/>
          <w:b/>
          <w:lang w:val="en-GB" w:eastAsia="zh-CN"/>
        </w:rPr>
        <w:t xml:space="preserve">Proposal 2: The numerology used by one UE on a single carrier can be static or semi-statically </w:t>
      </w:r>
      <w:r w:rsidR="004B76A2">
        <w:rPr>
          <w:rFonts w:eastAsia="宋体" w:hint="eastAsia"/>
          <w:b/>
          <w:lang w:val="en-GB" w:eastAsia="zh-CN"/>
        </w:rPr>
        <w:t>configured</w:t>
      </w:r>
      <w:r>
        <w:rPr>
          <w:rFonts w:eastAsia="宋体" w:hint="eastAsia"/>
          <w:b/>
          <w:lang w:val="en-GB" w:eastAsia="zh-CN"/>
        </w:rPr>
        <w:t>.</w:t>
      </w:r>
    </w:p>
    <w:p w:rsidR="00023115" w:rsidRDefault="00023115" w:rsidP="007D0621">
      <w:pPr>
        <w:pStyle w:val="a0"/>
        <w:rPr>
          <w:rFonts w:eastAsiaTheme="minorEastAsia"/>
          <w:lang w:eastAsia="zh-CN"/>
        </w:rPr>
      </w:pPr>
    </w:p>
    <w:p w:rsidR="00B1412A" w:rsidRDefault="00B1412A" w:rsidP="007D0621">
      <w:pPr>
        <w:pStyle w:val="a0"/>
        <w:rPr>
          <w:rFonts w:eastAsiaTheme="minorEastAsia"/>
          <w:lang w:eastAsia="zh-CN"/>
        </w:rPr>
      </w:pPr>
      <w:r>
        <w:rPr>
          <w:rFonts w:eastAsiaTheme="minorEastAsia" w:hint="eastAsia"/>
          <w:lang w:eastAsia="zh-CN"/>
        </w:rPr>
        <w:t xml:space="preserve">The NR MAC </w:t>
      </w:r>
      <w:r>
        <w:rPr>
          <w:rFonts w:eastAsiaTheme="minorEastAsia"/>
          <w:lang w:eastAsia="zh-CN"/>
        </w:rPr>
        <w:t>modeling</w:t>
      </w:r>
      <w:r>
        <w:rPr>
          <w:rFonts w:eastAsiaTheme="minorEastAsia" w:hint="eastAsia"/>
          <w:lang w:eastAsia="zh-CN"/>
        </w:rPr>
        <w:t xml:space="preserve"> of UE side can be analyzed based on LTE MAC </w:t>
      </w:r>
      <w:r>
        <w:rPr>
          <w:rFonts w:eastAsiaTheme="minorEastAsia"/>
          <w:lang w:eastAsia="zh-CN"/>
        </w:rPr>
        <w:t>modeling</w:t>
      </w:r>
      <w:r w:rsidR="00BB5C4F">
        <w:rPr>
          <w:rFonts w:eastAsiaTheme="minorEastAsia" w:hint="eastAsia"/>
          <w:lang w:eastAsia="zh-CN"/>
        </w:rPr>
        <w:t xml:space="preserve"> of UE side</w:t>
      </w:r>
      <w:r>
        <w:rPr>
          <w:rFonts w:eastAsiaTheme="minorEastAsia" w:hint="eastAsia"/>
          <w:lang w:eastAsia="zh-CN"/>
        </w:rPr>
        <w:t xml:space="preserve">. In LTE, there is only one MAC entity </w:t>
      </w:r>
      <w:bookmarkStart w:id="3" w:name="OLE_LINK3"/>
      <w:bookmarkStart w:id="4" w:name="OLE_LINK4"/>
      <w:r>
        <w:rPr>
          <w:rFonts w:eastAsiaTheme="minorEastAsia" w:hint="eastAsia"/>
          <w:lang w:eastAsia="zh-CN"/>
        </w:rPr>
        <w:t xml:space="preserve">(without considering </w:t>
      </w:r>
      <w:r w:rsidR="00BB5C4F">
        <w:rPr>
          <w:rFonts w:eastAsiaTheme="minorEastAsia" w:hint="eastAsia"/>
          <w:lang w:eastAsia="zh-CN"/>
        </w:rPr>
        <w:t>DC</w:t>
      </w:r>
      <w:r>
        <w:rPr>
          <w:rFonts w:eastAsiaTheme="minorEastAsia" w:hint="eastAsia"/>
          <w:lang w:eastAsia="zh-CN"/>
        </w:rPr>
        <w:t>)</w:t>
      </w:r>
      <w:bookmarkEnd w:id="3"/>
      <w:bookmarkEnd w:id="4"/>
      <w:r>
        <w:rPr>
          <w:rFonts w:eastAsiaTheme="minorEastAsia" w:hint="eastAsia"/>
          <w:lang w:eastAsia="zh-CN"/>
        </w:rPr>
        <w:t xml:space="preserve"> with three main </w:t>
      </w:r>
      <w:r>
        <w:rPr>
          <w:rFonts w:eastAsiaTheme="minorEastAsia"/>
          <w:lang w:eastAsia="zh-CN"/>
        </w:rPr>
        <w:t>functions</w:t>
      </w:r>
      <w:r>
        <w:rPr>
          <w:rFonts w:eastAsiaTheme="minorEastAsia" w:hint="eastAsia"/>
          <w:lang w:eastAsia="zh-CN"/>
        </w:rPr>
        <w:t xml:space="preserve">: scheduling, multiplexing and HARQ. Thus when discussing the NR MAC </w:t>
      </w:r>
      <w:r>
        <w:rPr>
          <w:rFonts w:eastAsiaTheme="minorEastAsia"/>
          <w:lang w:eastAsia="zh-CN"/>
        </w:rPr>
        <w:t>modeling</w:t>
      </w:r>
      <w:r>
        <w:rPr>
          <w:rFonts w:eastAsiaTheme="minorEastAsia" w:hint="eastAsia"/>
          <w:lang w:eastAsia="zh-CN"/>
        </w:rPr>
        <w:t xml:space="preserve"> of UE side,</w:t>
      </w:r>
      <w:r w:rsidR="00BB5C4F">
        <w:rPr>
          <w:rFonts w:eastAsiaTheme="minorEastAsia" w:hint="eastAsia"/>
          <w:lang w:eastAsia="zh-CN"/>
        </w:rPr>
        <w:t xml:space="preserve"> we can also start from the above three aspect</w:t>
      </w:r>
      <w:r>
        <w:rPr>
          <w:rFonts w:eastAsiaTheme="minorEastAsia" w:hint="eastAsia"/>
          <w:lang w:eastAsia="zh-CN"/>
        </w:rPr>
        <w:t>:</w:t>
      </w:r>
    </w:p>
    <w:p w:rsidR="00020E63" w:rsidRDefault="00020E63" w:rsidP="00020E63">
      <w:pPr>
        <w:pStyle w:val="a0"/>
        <w:numPr>
          <w:ilvl w:val="0"/>
          <w:numId w:val="27"/>
        </w:numPr>
        <w:rPr>
          <w:rFonts w:eastAsiaTheme="minorEastAsia"/>
          <w:lang w:eastAsia="zh-CN"/>
        </w:rPr>
      </w:pPr>
      <w:r>
        <w:rPr>
          <w:rFonts w:eastAsiaTheme="minorEastAsia" w:hint="eastAsia"/>
          <w:lang w:eastAsia="zh-CN"/>
        </w:rPr>
        <w:t>Scheduling/Priority handling</w:t>
      </w:r>
    </w:p>
    <w:p w:rsidR="00020E63" w:rsidRDefault="00020E63" w:rsidP="00020E63">
      <w:pPr>
        <w:pStyle w:val="a0"/>
        <w:ind w:left="420"/>
        <w:rPr>
          <w:rFonts w:eastAsiaTheme="minorEastAsia"/>
          <w:lang w:eastAsia="zh-CN"/>
        </w:rPr>
      </w:pPr>
      <w:r>
        <w:rPr>
          <w:rFonts w:eastAsiaTheme="minorEastAsia" w:hint="eastAsia"/>
          <w:lang w:eastAsia="zh-CN"/>
        </w:rPr>
        <w:t>From UE side, the scheduling/</w:t>
      </w:r>
      <w:r>
        <w:rPr>
          <w:rFonts w:eastAsiaTheme="minorEastAsia"/>
          <w:lang w:eastAsia="zh-CN"/>
        </w:rPr>
        <w:t>priority</w:t>
      </w:r>
      <w:r>
        <w:rPr>
          <w:rFonts w:eastAsiaTheme="minorEastAsia" w:hint="eastAsia"/>
          <w:lang w:eastAsia="zh-CN"/>
        </w:rPr>
        <w:t xml:space="preserve"> handling mainly refers to LCP. According to Proposal 1</w:t>
      </w:r>
      <w:r w:rsidR="0018773A">
        <w:rPr>
          <w:rFonts w:eastAsiaTheme="minorEastAsia" w:hint="eastAsia"/>
          <w:lang w:eastAsia="zh-CN"/>
        </w:rPr>
        <w:t xml:space="preserve"> and Proposal 2</w:t>
      </w:r>
      <w:r>
        <w:rPr>
          <w:rFonts w:eastAsiaTheme="minorEastAsia" w:hint="eastAsia"/>
          <w:lang w:eastAsia="zh-CN"/>
        </w:rPr>
        <w:t xml:space="preserve">, </w:t>
      </w:r>
      <w:r w:rsidR="007E3528">
        <w:rPr>
          <w:rFonts w:eastAsiaTheme="minorEastAsia" w:hint="eastAsia"/>
          <w:lang w:eastAsia="zh-CN"/>
        </w:rPr>
        <w:t xml:space="preserve">it is obvious that in NR, </w:t>
      </w:r>
      <w:r w:rsidR="0018773A">
        <w:rPr>
          <w:rFonts w:eastAsiaTheme="minorEastAsia" w:hint="eastAsia"/>
          <w:lang w:eastAsia="zh-CN"/>
        </w:rPr>
        <w:t xml:space="preserve">different service with different </w:t>
      </w:r>
      <w:proofErr w:type="spellStart"/>
      <w:r w:rsidR="0018773A">
        <w:rPr>
          <w:rFonts w:eastAsiaTheme="minorEastAsia" w:hint="eastAsia"/>
          <w:lang w:eastAsia="zh-CN"/>
        </w:rPr>
        <w:t>QoS</w:t>
      </w:r>
      <w:proofErr w:type="spellEnd"/>
      <w:r w:rsidR="0018773A">
        <w:rPr>
          <w:rFonts w:eastAsiaTheme="minorEastAsia" w:hint="eastAsia"/>
          <w:lang w:eastAsia="zh-CN"/>
        </w:rPr>
        <w:t xml:space="preserve"> requirement</w:t>
      </w:r>
      <w:r w:rsidR="007E3528">
        <w:rPr>
          <w:rFonts w:eastAsiaTheme="minorEastAsia" w:hint="eastAsia"/>
          <w:lang w:eastAsia="zh-CN"/>
        </w:rPr>
        <w:t xml:space="preserve">s should be </w:t>
      </w:r>
      <w:r w:rsidR="0018773A">
        <w:rPr>
          <w:rFonts w:eastAsiaTheme="minorEastAsia" w:hint="eastAsia"/>
          <w:lang w:eastAsia="zh-CN"/>
        </w:rPr>
        <w:t xml:space="preserve">processed with one </w:t>
      </w:r>
      <w:r w:rsidR="007E3528">
        <w:rPr>
          <w:rFonts w:eastAsiaTheme="minorEastAsia" w:hint="eastAsia"/>
          <w:lang w:eastAsia="zh-CN"/>
        </w:rPr>
        <w:t xml:space="preserve">single </w:t>
      </w:r>
      <w:r w:rsidR="0018773A">
        <w:rPr>
          <w:rFonts w:eastAsiaTheme="minorEastAsia" w:hint="eastAsia"/>
          <w:lang w:eastAsia="zh-CN"/>
        </w:rPr>
        <w:t>LCP procedure</w:t>
      </w:r>
      <w:r w:rsidR="007E3528">
        <w:rPr>
          <w:rFonts w:eastAsiaTheme="minorEastAsia" w:hint="eastAsia"/>
          <w:lang w:eastAsia="zh-CN"/>
        </w:rPr>
        <w:t xml:space="preserve"> (without considering the multi-connectivity). There is no difference between LTE and NR.</w:t>
      </w:r>
    </w:p>
    <w:p w:rsidR="00020E63" w:rsidRDefault="00020E63" w:rsidP="00020E63">
      <w:pPr>
        <w:pStyle w:val="a0"/>
        <w:numPr>
          <w:ilvl w:val="0"/>
          <w:numId w:val="27"/>
        </w:numPr>
        <w:rPr>
          <w:rFonts w:eastAsiaTheme="minorEastAsia"/>
          <w:lang w:eastAsia="zh-CN"/>
        </w:rPr>
      </w:pPr>
      <w:r>
        <w:rPr>
          <w:rFonts w:eastAsiaTheme="minorEastAsia" w:hint="eastAsia"/>
          <w:lang w:eastAsia="zh-CN"/>
        </w:rPr>
        <w:t>Multiplexing</w:t>
      </w:r>
    </w:p>
    <w:p w:rsidR="0018773A" w:rsidRDefault="0018773A" w:rsidP="0018773A">
      <w:pPr>
        <w:pStyle w:val="a0"/>
        <w:ind w:left="420"/>
        <w:rPr>
          <w:rFonts w:eastAsiaTheme="minorEastAsia"/>
          <w:lang w:eastAsia="zh-CN"/>
        </w:rPr>
      </w:pPr>
      <w:r>
        <w:rPr>
          <w:rFonts w:eastAsiaTheme="minorEastAsia" w:hint="eastAsia"/>
          <w:lang w:eastAsia="zh-CN"/>
        </w:rPr>
        <w:t xml:space="preserve">Since there is no difference on LCP, there is also no difference </w:t>
      </w:r>
      <w:r w:rsidR="007E3528">
        <w:rPr>
          <w:rFonts w:eastAsiaTheme="minorEastAsia" w:hint="eastAsia"/>
          <w:lang w:eastAsia="zh-CN"/>
        </w:rPr>
        <w:t xml:space="preserve">between LTE and NR </w:t>
      </w:r>
      <w:r>
        <w:rPr>
          <w:rFonts w:eastAsiaTheme="minorEastAsia" w:hint="eastAsia"/>
          <w:lang w:eastAsia="zh-CN"/>
        </w:rPr>
        <w:t>on multiplexing.</w:t>
      </w:r>
    </w:p>
    <w:p w:rsidR="00020E63" w:rsidRDefault="00020E63" w:rsidP="00020E63">
      <w:pPr>
        <w:pStyle w:val="a0"/>
        <w:numPr>
          <w:ilvl w:val="0"/>
          <w:numId w:val="27"/>
        </w:numPr>
        <w:rPr>
          <w:rFonts w:eastAsiaTheme="minorEastAsia"/>
          <w:lang w:eastAsia="zh-CN"/>
        </w:rPr>
      </w:pPr>
      <w:r>
        <w:rPr>
          <w:rFonts w:eastAsiaTheme="minorEastAsia" w:hint="eastAsia"/>
          <w:lang w:eastAsia="zh-CN"/>
        </w:rPr>
        <w:t>HARQ</w:t>
      </w:r>
    </w:p>
    <w:p w:rsidR="007E3528" w:rsidRDefault="00023115" w:rsidP="007E3528">
      <w:pPr>
        <w:pStyle w:val="a0"/>
        <w:ind w:left="420"/>
        <w:rPr>
          <w:rFonts w:eastAsiaTheme="minorEastAsia"/>
          <w:lang w:eastAsia="zh-CN"/>
        </w:rPr>
      </w:pPr>
      <w:r>
        <w:rPr>
          <w:rFonts w:eastAsiaTheme="minorEastAsia" w:hint="eastAsia"/>
          <w:lang w:eastAsia="zh-CN"/>
        </w:rPr>
        <w:t xml:space="preserve">The HARQ function is still </w:t>
      </w:r>
      <w:r w:rsidR="007E3528">
        <w:rPr>
          <w:rFonts w:eastAsiaTheme="minorEastAsia"/>
          <w:lang w:eastAsia="zh-CN"/>
        </w:rPr>
        <w:t>needed</w:t>
      </w:r>
      <w:r>
        <w:rPr>
          <w:rFonts w:eastAsiaTheme="minorEastAsia" w:hint="eastAsia"/>
          <w:lang w:eastAsia="zh-CN"/>
        </w:rPr>
        <w:t xml:space="preserve"> </w:t>
      </w:r>
      <w:r w:rsidR="007E3528">
        <w:rPr>
          <w:rFonts w:eastAsiaTheme="minorEastAsia" w:hint="eastAsia"/>
          <w:lang w:eastAsia="zh-CN"/>
        </w:rPr>
        <w:t>besides only unsynchronized HARQ is supported in NR and</w:t>
      </w:r>
      <w:r>
        <w:rPr>
          <w:rFonts w:eastAsiaTheme="minorEastAsia" w:hint="eastAsia"/>
          <w:lang w:eastAsia="zh-CN"/>
        </w:rPr>
        <w:t xml:space="preserve"> the HARQ process</w:t>
      </w:r>
      <w:r w:rsidR="007E3528">
        <w:rPr>
          <w:rFonts w:eastAsiaTheme="minorEastAsia" w:hint="eastAsia"/>
          <w:lang w:eastAsia="zh-CN"/>
        </w:rPr>
        <w:t xml:space="preserve"> number</w:t>
      </w:r>
      <w:r>
        <w:rPr>
          <w:rFonts w:eastAsiaTheme="minorEastAsia" w:hint="eastAsia"/>
          <w:lang w:eastAsia="zh-CN"/>
        </w:rPr>
        <w:t xml:space="preserve"> and HARQ RTT may be </w:t>
      </w:r>
      <w:r w:rsidR="007E3528">
        <w:rPr>
          <w:rFonts w:eastAsiaTheme="minorEastAsia" w:hint="eastAsia"/>
          <w:lang w:eastAsia="zh-CN"/>
        </w:rPr>
        <w:t>different depends on which numerology is used.</w:t>
      </w:r>
    </w:p>
    <w:p w:rsidR="00D90C73" w:rsidRDefault="007E3528" w:rsidP="00534824">
      <w:pPr>
        <w:pStyle w:val="a0"/>
        <w:rPr>
          <w:rFonts w:eastAsiaTheme="minorEastAsia"/>
          <w:lang w:eastAsia="zh-CN"/>
        </w:rPr>
      </w:pPr>
      <w:r>
        <w:rPr>
          <w:rFonts w:eastAsiaTheme="minorEastAsia" w:hint="eastAsia"/>
          <w:lang w:eastAsia="zh-CN"/>
        </w:rPr>
        <w:t>Based on the above analysis,</w:t>
      </w:r>
      <w:r w:rsidR="00534824">
        <w:rPr>
          <w:rFonts w:eastAsiaTheme="minorEastAsia" w:hint="eastAsia"/>
          <w:lang w:eastAsia="zh-CN"/>
        </w:rPr>
        <w:t xml:space="preserve"> without considering the multi-connectivity,</w:t>
      </w:r>
      <w:r>
        <w:rPr>
          <w:rFonts w:eastAsiaTheme="minorEastAsia" w:hint="eastAsia"/>
          <w:lang w:eastAsia="zh-CN"/>
        </w:rPr>
        <w:t xml:space="preserve"> only one </w:t>
      </w:r>
      <w:r w:rsidR="00534824">
        <w:rPr>
          <w:rFonts w:eastAsiaTheme="minorEastAsia" w:hint="eastAsia"/>
          <w:lang w:eastAsia="zh-CN"/>
        </w:rPr>
        <w:t>M</w:t>
      </w:r>
      <w:r w:rsidR="007C4615">
        <w:rPr>
          <w:rFonts w:eastAsiaTheme="minorEastAsia" w:hint="eastAsia"/>
          <w:lang w:eastAsia="zh-CN"/>
        </w:rPr>
        <w:t xml:space="preserve">AC entity with the </w:t>
      </w:r>
      <w:r w:rsidR="00255E3A">
        <w:rPr>
          <w:rFonts w:eastAsiaTheme="minorEastAsia" w:hint="eastAsia"/>
          <w:lang w:eastAsia="zh-CN"/>
        </w:rPr>
        <w:t xml:space="preserve">LTE </w:t>
      </w:r>
      <w:r w:rsidR="007C4615">
        <w:rPr>
          <w:rFonts w:eastAsiaTheme="minorEastAsia" w:hint="eastAsia"/>
          <w:lang w:eastAsia="zh-CN"/>
        </w:rPr>
        <w:t>similar MAC functionalities for one UE is enough</w:t>
      </w:r>
      <w:r w:rsidR="00255E3A">
        <w:rPr>
          <w:rFonts w:eastAsiaTheme="minorEastAsia" w:hint="eastAsia"/>
          <w:lang w:eastAsia="zh-CN"/>
        </w:rPr>
        <w:t xml:space="preserve"> no matter carrier aggregation is used or not</w:t>
      </w:r>
      <w:r w:rsidR="007C4615">
        <w:rPr>
          <w:rFonts w:eastAsiaTheme="minorEastAsia" w:hint="eastAsia"/>
          <w:lang w:eastAsia="zh-CN"/>
        </w:rPr>
        <w:t>.</w:t>
      </w:r>
    </w:p>
    <w:p w:rsidR="002165E9" w:rsidRDefault="002165E9" w:rsidP="002165E9">
      <w:pPr>
        <w:pStyle w:val="a0"/>
        <w:rPr>
          <w:rFonts w:eastAsia="宋体"/>
          <w:b/>
          <w:lang w:val="en-GB" w:eastAsia="zh-CN"/>
        </w:rPr>
      </w:pPr>
      <w:r w:rsidRPr="00992F8C">
        <w:rPr>
          <w:rFonts w:eastAsia="宋体"/>
          <w:b/>
          <w:lang w:val="en-GB" w:eastAsia="zh-CN"/>
        </w:rPr>
        <w:t>Proposal</w:t>
      </w:r>
      <w:r w:rsidRPr="00992F8C">
        <w:rPr>
          <w:rFonts w:eastAsia="宋体" w:hint="eastAsia"/>
          <w:b/>
          <w:lang w:val="en-GB" w:eastAsia="zh-CN"/>
        </w:rPr>
        <w:t xml:space="preserve"> </w:t>
      </w:r>
      <w:r>
        <w:rPr>
          <w:rFonts w:eastAsia="宋体" w:hint="eastAsia"/>
          <w:b/>
          <w:lang w:val="en-GB" w:eastAsia="zh-CN"/>
        </w:rPr>
        <w:t>3</w:t>
      </w:r>
      <w:r w:rsidRPr="00992F8C">
        <w:rPr>
          <w:rFonts w:eastAsia="宋体" w:hint="eastAsia"/>
          <w:b/>
          <w:lang w:val="en-GB" w:eastAsia="zh-CN"/>
        </w:rPr>
        <w:t>:</w:t>
      </w:r>
      <w:r>
        <w:rPr>
          <w:rFonts w:eastAsia="宋体" w:hint="eastAsia"/>
          <w:b/>
          <w:lang w:val="en-GB" w:eastAsia="zh-CN"/>
        </w:rPr>
        <w:t xml:space="preserve"> With</w:t>
      </w:r>
      <w:r w:rsidR="007C4615">
        <w:rPr>
          <w:rFonts w:eastAsia="宋体" w:hint="eastAsia"/>
          <w:b/>
          <w:lang w:val="en-GB" w:eastAsia="zh-CN"/>
        </w:rPr>
        <w:t>out</w:t>
      </w:r>
      <w:r>
        <w:rPr>
          <w:rFonts w:eastAsia="宋体" w:hint="eastAsia"/>
          <w:b/>
          <w:lang w:val="en-GB" w:eastAsia="zh-CN"/>
        </w:rPr>
        <w:t xml:space="preserve"> considering multi-connectivity, only one MAC entity is enough in UE no matter whether carrier aggregation is used or not.</w:t>
      </w:r>
    </w:p>
    <w:p w:rsidR="00570712" w:rsidRDefault="00570712" w:rsidP="00570712">
      <w:pPr>
        <w:pStyle w:val="20"/>
        <w:ind w:firstLine="806"/>
        <w:rPr>
          <w:rFonts w:eastAsiaTheme="minorEastAsia"/>
        </w:rPr>
      </w:pPr>
      <w:r>
        <w:rPr>
          <w:rFonts w:eastAsiaTheme="minorEastAsia" w:hint="eastAsia"/>
        </w:rPr>
        <w:t xml:space="preserve">MAC </w:t>
      </w:r>
      <w:r>
        <w:rPr>
          <w:rFonts w:eastAsiaTheme="minorEastAsia"/>
        </w:rPr>
        <w:t>modeling</w:t>
      </w:r>
      <w:r>
        <w:rPr>
          <w:rFonts w:eastAsiaTheme="minorEastAsia" w:hint="eastAsia"/>
        </w:rPr>
        <w:t xml:space="preserve"> </w:t>
      </w:r>
      <w:r w:rsidR="00170EF2">
        <w:rPr>
          <w:rFonts w:eastAsiaTheme="minorEastAsia" w:hint="eastAsia"/>
        </w:rPr>
        <w:t>of</w:t>
      </w:r>
      <w:r>
        <w:rPr>
          <w:rFonts w:eastAsiaTheme="minorEastAsia" w:hint="eastAsia"/>
        </w:rPr>
        <w:t xml:space="preserve"> network side</w:t>
      </w:r>
    </w:p>
    <w:p w:rsidR="00170EF2" w:rsidRDefault="00F94C2D" w:rsidP="00D756E1">
      <w:pPr>
        <w:pStyle w:val="a0"/>
        <w:rPr>
          <w:rFonts w:eastAsiaTheme="minorEastAsia"/>
          <w:lang w:eastAsia="zh-CN"/>
        </w:rPr>
      </w:pPr>
      <w:r>
        <w:rPr>
          <w:rFonts w:eastAsiaTheme="minorEastAsia" w:hint="eastAsia"/>
          <w:lang w:eastAsia="zh-CN"/>
        </w:rPr>
        <w:t>For the network side, it is</w:t>
      </w:r>
      <w:r w:rsidR="006A0487">
        <w:rPr>
          <w:rFonts w:eastAsiaTheme="minorEastAsia" w:hint="eastAsia"/>
          <w:lang w:eastAsia="zh-CN"/>
        </w:rPr>
        <w:t xml:space="preserve"> more complex</w:t>
      </w:r>
      <w:r>
        <w:rPr>
          <w:rFonts w:eastAsiaTheme="minorEastAsia" w:hint="eastAsia"/>
          <w:lang w:eastAsia="zh-CN"/>
        </w:rPr>
        <w:t xml:space="preserve"> than the UE side since the network should support multiple UEs and multiple numerologies.</w:t>
      </w:r>
      <w:r w:rsidR="00BD659E">
        <w:rPr>
          <w:rFonts w:eastAsiaTheme="minorEastAsia" w:hint="eastAsia"/>
          <w:lang w:eastAsia="zh-CN"/>
        </w:rPr>
        <w:t xml:space="preserve"> In the following, </w:t>
      </w:r>
      <w:r w:rsidR="00170EF2">
        <w:rPr>
          <w:rFonts w:eastAsiaTheme="minorEastAsia" w:hint="eastAsia"/>
          <w:lang w:eastAsia="zh-CN"/>
        </w:rPr>
        <w:t xml:space="preserve">we will analyze the NR MAC </w:t>
      </w:r>
      <w:r w:rsidR="00170EF2">
        <w:rPr>
          <w:rFonts w:eastAsiaTheme="minorEastAsia"/>
          <w:lang w:eastAsia="zh-CN"/>
        </w:rPr>
        <w:t>modeling</w:t>
      </w:r>
      <w:r w:rsidR="00170EF2">
        <w:rPr>
          <w:rFonts w:eastAsiaTheme="minorEastAsia" w:hint="eastAsia"/>
          <w:lang w:eastAsia="zh-CN"/>
        </w:rPr>
        <w:t xml:space="preserve"> of network side from the following functionality aspects:</w:t>
      </w:r>
    </w:p>
    <w:p w:rsidR="00170EF2" w:rsidRDefault="00170EF2" w:rsidP="00170EF2">
      <w:pPr>
        <w:pStyle w:val="a0"/>
        <w:numPr>
          <w:ilvl w:val="0"/>
          <w:numId w:val="27"/>
        </w:numPr>
        <w:rPr>
          <w:rFonts w:eastAsiaTheme="minorEastAsia"/>
          <w:lang w:eastAsia="zh-CN"/>
        </w:rPr>
      </w:pPr>
      <w:r>
        <w:rPr>
          <w:rFonts w:eastAsiaTheme="minorEastAsia" w:hint="eastAsia"/>
          <w:lang w:eastAsia="zh-CN"/>
        </w:rPr>
        <w:t>Scheduling/Priority handling</w:t>
      </w:r>
    </w:p>
    <w:p w:rsidR="00170EF2" w:rsidRDefault="00170EF2" w:rsidP="00170EF2">
      <w:pPr>
        <w:pStyle w:val="a0"/>
        <w:ind w:left="420"/>
        <w:rPr>
          <w:rFonts w:eastAsiaTheme="minorEastAsia"/>
          <w:lang w:eastAsia="zh-CN"/>
        </w:rPr>
      </w:pPr>
      <w:r>
        <w:rPr>
          <w:rFonts w:eastAsiaTheme="minorEastAsia" w:hint="eastAsia"/>
          <w:lang w:eastAsia="zh-CN"/>
        </w:rPr>
        <w:t>From network side, the scheduling/</w:t>
      </w:r>
      <w:r>
        <w:rPr>
          <w:rFonts w:eastAsiaTheme="minorEastAsia"/>
          <w:lang w:eastAsia="zh-CN"/>
        </w:rPr>
        <w:t>priority</w:t>
      </w:r>
      <w:r>
        <w:rPr>
          <w:rFonts w:eastAsiaTheme="minorEastAsia" w:hint="eastAsia"/>
          <w:lang w:eastAsia="zh-CN"/>
        </w:rPr>
        <w:t xml:space="preserve"> handling includes two parts: inter-UE priority handling and intra-UE priority handling. Considering </w:t>
      </w:r>
      <w:r>
        <w:rPr>
          <w:rFonts w:eastAsiaTheme="minorEastAsia"/>
          <w:lang w:eastAsia="zh-CN"/>
        </w:rPr>
        <w:t>differe</w:t>
      </w:r>
      <w:r>
        <w:rPr>
          <w:rFonts w:eastAsiaTheme="minorEastAsia" w:hint="eastAsia"/>
          <w:lang w:eastAsia="zh-CN"/>
        </w:rPr>
        <w:t>nt UE may use different numerology, thus the NR scheduling/priority handling functionality has the following difference compared with LTE:</w:t>
      </w:r>
    </w:p>
    <w:p w:rsidR="00170EF2" w:rsidRDefault="00170EF2" w:rsidP="00170EF2">
      <w:pPr>
        <w:pStyle w:val="a0"/>
        <w:numPr>
          <w:ilvl w:val="0"/>
          <w:numId w:val="29"/>
        </w:numPr>
        <w:rPr>
          <w:rFonts w:eastAsiaTheme="minorEastAsia"/>
          <w:lang w:eastAsia="zh-CN"/>
        </w:rPr>
      </w:pPr>
      <w:r>
        <w:rPr>
          <w:rFonts w:eastAsiaTheme="minorEastAsia" w:hint="eastAsia"/>
          <w:lang w:eastAsia="zh-CN"/>
        </w:rPr>
        <w:t>Should gather the UE using the same numerology into one group and perform priority handling within each group</w:t>
      </w:r>
    </w:p>
    <w:p w:rsidR="00170EF2" w:rsidRDefault="00170EF2" w:rsidP="00170EF2">
      <w:pPr>
        <w:pStyle w:val="a0"/>
        <w:numPr>
          <w:ilvl w:val="0"/>
          <w:numId w:val="29"/>
        </w:numPr>
        <w:rPr>
          <w:rFonts w:eastAsiaTheme="minorEastAsia"/>
          <w:lang w:eastAsia="zh-CN"/>
        </w:rPr>
      </w:pPr>
      <w:r>
        <w:rPr>
          <w:rFonts w:eastAsiaTheme="minorEastAsia" w:hint="eastAsia"/>
          <w:lang w:eastAsia="zh-CN"/>
        </w:rPr>
        <w:t xml:space="preserve"> </w:t>
      </w:r>
      <w:r w:rsidR="00345AAA">
        <w:rPr>
          <w:rFonts w:eastAsiaTheme="minorEastAsia" w:hint="eastAsia"/>
          <w:lang w:eastAsia="zh-CN"/>
        </w:rPr>
        <w:t>Should coordinate the resource allocated to each numerology</w:t>
      </w:r>
    </w:p>
    <w:p w:rsidR="00170EF2" w:rsidRDefault="00170EF2" w:rsidP="00170EF2">
      <w:pPr>
        <w:pStyle w:val="a0"/>
        <w:numPr>
          <w:ilvl w:val="0"/>
          <w:numId w:val="27"/>
        </w:numPr>
        <w:rPr>
          <w:rFonts w:eastAsiaTheme="minorEastAsia"/>
          <w:lang w:eastAsia="zh-CN"/>
        </w:rPr>
      </w:pPr>
      <w:r>
        <w:rPr>
          <w:rFonts w:eastAsiaTheme="minorEastAsia" w:hint="eastAsia"/>
          <w:lang w:eastAsia="zh-CN"/>
        </w:rPr>
        <w:t>Multiplexing</w:t>
      </w:r>
    </w:p>
    <w:p w:rsidR="00170EF2" w:rsidRDefault="00345AAA" w:rsidP="00170EF2">
      <w:pPr>
        <w:pStyle w:val="a0"/>
        <w:ind w:left="420"/>
        <w:rPr>
          <w:rFonts w:eastAsiaTheme="minorEastAsia"/>
          <w:lang w:eastAsia="zh-CN"/>
        </w:rPr>
      </w:pPr>
      <w:r>
        <w:rPr>
          <w:rFonts w:eastAsiaTheme="minorEastAsia" w:hint="eastAsia"/>
          <w:lang w:eastAsia="zh-CN"/>
        </w:rPr>
        <w:t xml:space="preserve">Multiplexing is based on the scheduling </w:t>
      </w:r>
      <w:r>
        <w:rPr>
          <w:rFonts w:eastAsiaTheme="minorEastAsia"/>
          <w:lang w:eastAsia="zh-CN"/>
        </w:rPr>
        <w:t>decision</w:t>
      </w:r>
      <w:r>
        <w:rPr>
          <w:rFonts w:eastAsiaTheme="minorEastAsia" w:hint="eastAsia"/>
          <w:lang w:eastAsia="zh-CN"/>
        </w:rPr>
        <w:t>. No enhancement is needed compared with LTE.</w:t>
      </w:r>
    </w:p>
    <w:p w:rsidR="00170EF2" w:rsidRDefault="00170EF2" w:rsidP="00170EF2">
      <w:pPr>
        <w:pStyle w:val="a0"/>
        <w:numPr>
          <w:ilvl w:val="0"/>
          <w:numId w:val="27"/>
        </w:numPr>
        <w:rPr>
          <w:rFonts w:eastAsiaTheme="minorEastAsia"/>
          <w:lang w:eastAsia="zh-CN"/>
        </w:rPr>
      </w:pPr>
      <w:r>
        <w:rPr>
          <w:rFonts w:eastAsiaTheme="minorEastAsia" w:hint="eastAsia"/>
          <w:lang w:eastAsia="zh-CN"/>
        </w:rPr>
        <w:t>HARQ</w:t>
      </w:r>
    </w:p>
    <w:p w:rsidR="00170EF2" w:rsidRDefault="00170EF2" w:rsidP="00170EF2">
      <w:pPr>
        <w:pStyle w:val="a0"/>
        <w:ind w:left="420"/>
        <w:rPr>
          <w:rFonts w:eastAsiaTheme="minorEastAsia"/>
          <w:lang w:eastAsia="zh-CN"/>
        </w:rPr>
      </w:pPr>
      <w:r>
        <w:rPr>
          <w:rFonts w:eastAsiaTheme="minorEastAsia" w:hint="eastAsia"/>
          <w:lang w:eastAsia="zh-CN"/>
        </w:rPr>
        <w:t xml:space="preserve">The HARQ function is still </w:t>
      </w:r>
      <w:r>
        <w:rPr>
          <w:rFonts w:eastAsiaTheme="minorEastAsia"/>
          <w:lang w:eastAsia="zh-CN"/>
        </w:rPr>
        <w:t>needed</w:t>
      </w:r>
      <w:r>
        <w:rPr>
          <w:rFonts w:eastAsiaTheme="minorEastAsia" w:hint="eastAsia"/>
          <w:lang w:eastAsia="zh-CN"/>
        </w:rPr>
        <w:t xml:space="preserve"> besides the HARQ process number and HARQ RTT may be different depends on which numerology is used.</w:t>
      </w:r>
    </w:p>
    <w:p w:rsidR="00345AAA" w:rsidRDefault="00345AAA" w:rsidP="00345AAA">
      <w:pPr>
        <w:pStyle w:val="a0"/>
        <w:rPr>
          <w:rFonts w:eastAsiaTheme="minorEastAsia"/>
          <w:lang w:eastAsia="zh-CN"/>
        </w:rPr>
      </w:pPr>
      <w:r>
        <w:rPr>
          <w:rFonts w:eastAsiaTheme="minorEastAsia" w:hint="eastAsia"/>
          <w:lang w:eastAsia="zh-CN"/>
        </w:rPr>
        <w:t xml:space="preserve">Based on the above analysis, without considering the multi-connectivity, only one MAC entity is enough for the network side no matter there is only one carrier or carrier aggregation. </w:t>
      </w:r>
    </w:p>
    <w:p w:rsidR="00345AAA" w:rsidRDefault="00345AAA" w:rsidP="00345AAA">
      <w:pPr>
        <w:pStyle w:val="a0"/>
        <w:rPr>
          <w:rFonts w:eastAsia="宋体"/>
          <w:b/>
          <w:lang w:val="en-GB" w:eastAsia="zh-CN"/>
        </w:rPr>
      </w:pPr>
      <w:r w:rsidRPr="00992F8C">
        <w:rPr>
          <w:rFonts w:eastAsia="宋体"/>
          <w:b/>
          <w:lang w:val="en-GB" w:eastAsia="zh-CN"/>
        </w:rPr>
        <w:t>Proposal</w:t>
      </w:r>
      <w:r w:rsidRPr="00992F8C">
        <w:rPr>
          <w:rFonts w:eastAsia="宋体" w:hint="eastAsia"/>
          <w:b/>
          <w:lang w:val="en-GB" w:eastAsia="zh-CN"/>
        </w:rPr>
        <w:t xml:space="preserve"> </w:t>
      </w:r>
      <w:r>
        <w:rPr>
          <w:rFonts w:eastAsia="宋体" w:hint="eastAsia"/>
          <w:b/>
          <w:lang w:val="en-GB" w:eastAsia="zh-CN"/>
        </w:rPr>
        <w:t>4</w:t>
      </w:r>
      <w:r w:rsidRPr="00992F8C">
        <w:rPr>
          <w:rFonts w:eastAsia="宋体" w:hint="eastAsia"/>
          <w:b/>
          <w:lang w:val="en-GB" w:eastAsia="zh-CN"/>
        </w:rPr>
        <w:t>:</w:t>
      </w:r>
      <w:r>
        <w:rPr>
          <w:rFonts w:eastAsia="宋体" w:hint="eastAsia"/>
          <w:b/>
          <w:lang w:val="en-GB" w:eastAsia="zh-CN"/>
        </w:rPr>
        <w:t xml:space="preserve"> Only one MAC entity is needed in network no matter it supports only one carrier or carrier aggregation.</w:t>
      </w:r>
    </w:p>
    <w:p w:rsidR="00345AAA" w:rsidRDefault="00345AAA" w:rsidP="00345AAA">
      <w:pPr>
        <w:pStyle w:val="a0"/>
        <w:rPr>
          <w:rFonts w:eastAsia="宋体"/>
          <w:b/>
          <w:lang w:val="en-GB" w:eastAsia="zh-CN"/>
        </w:rPr>
      </w:pPr>
      <w:r>
        <w:rPr>
          <w:rFonts w:eastAsia="宋体" w:hint="eastAsia"/>
          <w:b/>
          <w:lang w:val="en-GB" w:eastAsia="zh-CN"/>
        </w:rPr>
        <w:t>Proposal 5: The Scheduling/Priority handling functionality should be enhanced in NR with the following three sub-functions:</w:t>
      </w:r>
    </w:p>
    <w:p w:rsidR="00345AAA" w:rsidRDefault="00345AAA" w:rsidP="00345AAA">
      <w:pPr>
        <w:pStyle w:val="a0"/>
        <w:numPr>
          <w:ilvl w:val="0"/>
          <w:numId w:val="27"/>
        </w:numPr>
        <w:rPr>
          <w:rFonts w:eastAsia="宋体"/>
          <w:b/>
          <w:lang w:val="en-GB" w:eastAsia="zh-CN"/>
        </w:rPr>
      </w:pPr>
      <w:r>
        <w:rPr>
          <w:rFonts w:eastAsia="宋体" w:hint="eastAsia"/>
          <w:b/>
          <w:lang w:val="en-GB" w:eastAsia="zh-CN"/>
        </w:rPr>
        <w:t>Coordinate the resource allocated to different numerologies;</w:t>
      </w:r>
    </w:p>
    <w:p w:rsidR="00345AAA" w:rsidRDefault="00345AAA" w:rsidP="00345AAA">
      <w:pPr>
        <w:pStyle w:val="a0"/>
        <w:numPr>
          <w:ilvl w:val="0"/>
          <w:numId w:val="27"/>
        </w:numPr>
        <w:rPr>
          <w:rFonts w:eastAsia="宋体"/>
          <w:b/>
          <w:lang w:val="en-GB" w:eastAsia="zh-CN"/>
        </w:rPr>
      </w:pPr>
      <w:r>
        <w:rPr>
          <w:rFonts w:eastAsia="宋体" w:hint="eastAsia"/>
          <w:b/>
          <w:lang w:val="en-GB" w:eastAsia="zh-CN"/>
        </w:rPr>
        <w:lastRenderedPageBreak/>
        <w:t>Grouping the UEs based on the numerology they used;</w:t>
      </w:r>
    </w:p>
    <w:p w:rsidR="00345AAA" w:rsidRDefault="00345AAA" w:rsidP="00345AAA">
      <w:pPr>
        <w:pStyle w:val="a0"/>
        <w:numPr>
          <w:ilvl w:val="0"/>
          <w:numId w:val="27"/>
        </w:numPr>
        <w:rPr>
          <w:rFonts w:eastAsia="宋体"/>
          <w:b/>
          <w:lang w:val="en-GB" w:eastAsia="zh-CN"/>
        </w:rPr>
      </w:pPr>
      <w:r>
        <w:rPr>
          <w:rFonts w:eastAsia="宋体" w:hint="eastAsia"/>
          <w:b/>
          <w:lang w:val="en-GB" w:eastAsia="zh-CN"/>
        </w:rPr>
        <w:t>Scheduling based on numerology.</w:t>
      </w:r>
    </w:p>
    <w:p w:rsidR="002C6318" w:rsidRDefault="002C6318" w:rsidP="000909F5">
      <w:pPr>
        <w:pStyle w:val="1"/>
        <w:jc w:val="both"/>
      </w:pPr>
      <w:r>
        <w:t>Conclusion</w:t>
      </w:r>
    </w:p>
    <w:p w:rsidR="007112CC" w:rsidRDefault="001F395C" w:rsidP="00DD7FC7">
      <w:pPr>
        <w:pStyle w:val="a0"/>
        <w:rPr>
          <w:rFonts w:eastAsia="宋体"/>
          <w:lang w:val="en-GB" w:eastAsia="zh-CN"/>
        </w:rPr>
      </w:pPr>
      <w:r>
        <w:rPr>
          <w:rFonts w:eastAsia="宋体" w:hint="eastAsia"/>
          <w:lang w:val="en-GB" w:eastAsia="zh-CN"/>
        </w:rPr>
        <w:t>Based on the analysis in section 2, it is proposed:</w:t>
      </w:r>
    </w:p>
    <w:p w:rsidR="005D6152" w:rsidRDefault="005D6152" w:rsidP="005D6152">
      <w:pPr>
        <w:pStyle w:val="a0"/>
        <w:rPr>
          <w:rFonts w:eastAsia="宋体"/>
          <w:b/>
          <w:lang w:val="en-GB" w:eastAsia="zh-CN"/>
        </w:rPr>
      </w:pPr>
      <w:r w:rsidRPr="00992F8C">
        <w:rPr>
          <w:rFonts w:eastAsia="宋体"/>
          <w:b/>
          <w:lang w:val="en-GB" w:eastAsia="zh-CN"/>
        </w:rPr>
        <w:t>Proposal</w:t>
      </w:r>
      <w:r w:rsidRPr="00992F8C">
        <w:rPr>
          <w:rFonts w:eastAsia="宋体" w:hint="eastAsia"/>
          <w:b/>
          <w:lang w:val="en-GB" w:eastAsia="zh-CN"/>
        </w:rPr>
        <w:t xml:space="preserve"> </w:t>
      </w:r>
      <w:r w:rsidRPr="00992F8C">
        <w:rPr>
          <w:rFonts w:eastAsia="宋体"/>
          <w:b/>
          <w:lang w:val="en-GB" w:eastAsia="zh-CN"/>
        </w:rPr>
        <w:t>1</w:t>
      </w:r>
      <w:r w:rsidRPr="00992F8C">
        <w:rPr>
          <w:rFonts w:eastAsia="宋体" w:hint="eastAsia"/>
          <w:b/>
          <w:lang w:val="en-GB" w:eastAsia="zh-CN"/>
        </w:rPr>
        <w:t>:</w:t>
      </w:r>
      <w:r>
        <w:rPr>
          <w:rFonts w:eastAsia="宋体" w:hint="eastAsia"/>
          <w:b/>
          <w:lang w:val="en-GB" w:eastAsia="zh-CN"/>
        </w:rPr>
        <w:t xml:space="preserve"> Even if </w:t>
      </w:r>
      <w:proofErr w:type="gramStart"/>
      <w:r>
        <w:rPr>
          <w:rFonts w:eastAsia="宋体" w:hint="eastAsia"/>
          <w:b/>
          <w:lang w:val="en-GB" w:eastAsia="zh-CN"/>
        </w:rPr>
        <w:t>more than one numerology</w:t>
      </w:r>
      <w:proofErr w:type="gramEnd"/>
      <w:r>
        <w:rPr>
          <w:rFonts w:eastAsia="宋体" w:hint="eastAsia"/>
          <w:b/>
          <w:lang w:val="en-GB" w:eastAsia="zh-CN"/>
        </w:rPr>
        <w:t xml:space="preserve"> may be used on a single carrier from network side, the UE will use only one numerology at a time on a single carrier.</w:t>
      </w:r>
    </w:p>
    <w:p w:rsidR="005D6152" w:rsidRDefault="005D6152" w:rsidP="005D6152">
      <w:pPr>
        <w:pStyle w:val="a0"/>
        <w:rPr>
          <w:rFonts w:eastAsia="宋体"/>
          <w:b/>
          <w:lang w:val="en-GB" w:eastAsia="zh-CN"/>
        </w:rPr>
      </w:pPr>
      <w:r>
        <w:rPr>
          <w:rFonts w:eastAsia="宋体" w:hint="eastAsia"/>
          <w:b/>
          <w:lang w:val="en-GB" w:eastAsia="zh-CN"/>
        </w:rPr>
        <w:t>Proposal 2: The numerology used by one UE on a single carrier can be static or semi-statically configured.</w:t>
      </w:r>
    </w:p>
    <w:p w:rsidR="001F395C" w:rsidRDefault="001F395C" w:rsidP="00DD7FC7">
      <w:pPr>
        <w:pStyle w:val="a0"/>
        <w:rPr>
          <w:rFonts w:eastAsia="宋体"/>
          <w:b/>
          <w:lang w:val="en-GB" w:eastAsia="zh-CN"/>
        </w:rPr>
      </w:pPr>
      <w:r w:rsidRPr="00992F8C">
        <w:rPr>
          <w:rFonts w:eastAsia="宋体"/>
          <w:b/>
          <w:lang w:val="en-GB" w:eastAsia="zh-CN"/>
        </w:rPr>
        <w:t>Proposal</w:t>
      </w:r>
      <w:r w:rsidRPr="00992F8C">
        <w:rPr>
          <w:rFonts w:eastAsia="宋体" w:hint="eastAsia"/>
          <w:b/>
          <w:lang w:val="en-GB" w:eastAsia="zh-CN"/>
        </w:rPr>
        <w:t xml:space="preserve"> </w:t>
      </w:r>
      <w:r>
        <w:rPr>
          <w:rFonts w:eastAsia="宋体" w:hint="eastAsia"/>
          <w:b/>
          <w:lang w:val="en-GB" w:eastAsia="zh-CN"/>
        </w:rPr>
        <w:t>3</w:t>
      </w:r>
      <w:r w:rsidRPr="00992F8C">
        <w:rPr>
          <w:rFonts w:eastAsia="宋体" w:hint="eastAsia"/>
          <w:b/>
          <w:lang w:val="en-GB" w:eastAsia="zh-CN"/>
        </w:rPr>
        <w:t>:</w:t>
      </w:r>
      <w:r>
        <w:rPr>
          <w:rFonts w:eastAsia="宋体" w:hint="eastAsia"/>
          <w:b/>
          <w:lang w:val="en-GB" w:eastAsia="zh-CN"/>
        </w:rPr>
        <w:t xml:space="preserve"> With considering multi-connectivity, only one MAC entity is enough in UE no matter whether carrier aggregation is used or not.</w:t>
      </w:r>
    </w:p>
    <w:p w:rsidR="001F395C" w:rsidRDefault="001F395C" w:rsidP="001F395C">
      <w:pPr>
        <w:pStyle w:val="a0"/>
        <w:rPr>
          <w:rFonts w:eastAsia="宋体"/>
          <w:b/>
          <w:lang w:val="en-GB" w:eastAsia="zh-CN"/>
        </w:rPr>
      </w:pPr>
      <w:r w:rsidRPr="00992F8C">
        <w:rPr>
          <w:rFonts w:eastAsia="宋体"/>
          <w:b/>
          <w:lang w:val="en-GB" w:eastAsia="zh-CN"/>
        </w:rPr>
        <w:t>Proposal</w:t>
      </w:r>
      <w:r w:rsidRPr="00992F8C">
        <w:rPr>
          <w:rFonts w:eastAsia="宋体" w:hint="eastAsia"/>
          <w:b/>
          <w:lang w:val="en-GB" w:eastAsia="zh-CN"/>
        </w:rPr>
        <w:t xml:space="preserve"> </w:t>
      </w:r>
      <w:r>
        <w:rPr>
          <w:rFonts w:eastAsia="宋体" w:hint="eastAsia"/>
          <w:b/>
          <w:lang w:val="en-GB" w:eastAsia="zh-CN"/>
        </w:rPr>
        <w:t>4</w:t>
      </w:r>
      <w:r w:rsidRPr="00992F8C">
        <w:rPr>
          <w:rFonts w:eastAsia="宋体" w:hint="eastAsia"/>
          <w:b/>
          <w:lang w:val="en-GB" w:eastAsia="zh-CN"/>
        </w:rPr>
        <w:t>:</w:t>
      </w:r>
      <w:r>
        <w:rPr>
          <w:rFonts w:eastAsia="宋体" w:hint="eastAsia"/>
          <w:b/>
          <w:lang w:val="en-GB" w:eastAsia="zh-CN"/>
        </w:rPr>
        <w:t xml:space="preserve"> Only one MAC entity is needed in network no matter it supports only one carrier or carrier aggregation.</w:t>
      </w:r>
    </w:p>
    <w:p w:rsidR="001F395C" w:rsidRDefault="001F395C" w:rsidP="001F395C">
      <w:pPr>
        <w:pStyle w:val="a0"/>
        <w:rPr>
          <w:rFonts w:eastAsia="宋体"/>
          <w:b/>
          <w:lang w:val="en-GB" w:eastAsia="zh-CN"/>
        </w:rPr>
      </w:pPr>
      <w:r>
        <w:rPr>
          <w:rFonts w:eastAsia="宋体" w:hint="eastAsia"/>
          <w:b/>
          <w:lang w:val="en-GB" w:eastAsia="zh-CN"/>
        </w:rPr>
        <w:t>Proposal 5: The Scheduling/Priority handling functionality should be enhanced in NR with the following three sub-functions:</w:t>
      </w:r>
    </w:p>
    <w:p w:rsidR="001F395C" w:rsidRDefault="001F395C" w:rsidP="001F395C">
      <w:pPr>
        <w:pStyle w:val="a0"/>
        <w:numPr>
          <w:ilvl w:val="0"/>
          <w:numId w:val="27"/>
        </w:numPr>
        <w:rPr>
          <w:rFonts w:eastAsia="宋体"/>
          <w:b/>
          <w:lang w:val="en-GB" w:eastAsia="zh-CN"/>
        </w:rPr>
      </w:pPr>
      <w:r>
        <w:rPr>
          <w:rFonts w:eastAsia="宋体" w:hint="eastAsia"/>
          <w:b/>
          <w:lang w:val="en-GB" w:eastAsia="zh-CN"/>
        </w:rPr>
        <w:t>Coordinate the resource allocated to different numerologies;</w:t>
      </w:r>
    </w:p>
    <w:p w:rsidR="001F395C" w:rsidRDefault="001F395C" w:rsidP="001F395C">
      <w:pPr>
        <w:pStyle w:val="a0"/>
        <w:numPr>
          <w:ilvl w:val="0"/>
          <w:numId w:val="27"/>
        </w:numPr>
        <w:rPr>
          <w:rFonts w:eastAsia="宋体"/>
          <w:b/>
          <w:lang w:val="en-GB" w:eastAsia="zh-CN"/>
        </w:rPr>
      </w:pPr>
      <w:r>
        <w:rPr>
          <w:rFonts w:eastAsia="宋体" w:hint="eastAsia"/>
          <w:b/>
          <w:lang w:val="en-GB" w:eastAsia="zh-CN"/>
        </w:rPr>
        <w:t>Grouping the UEs based on the numerology they used;</w:t>
      </w:r>
    </w:p>
    <w:p w:rsidR="001F395C" w:rsidRDefault="001F395C" w:rsidP="001F395C">
      <w:pPr>
        <w:pStyle w:val="a0"/>
        <w:numPr>
          <w:ilvl w:val="0"/>
          <w:numId w:val="27"/>
        </w:numPr>
        <w:rPr>
          <w:rFonts w:eastAsia="宋体"/>
          <w:b/>
          <w:lang w:val="en-GB" w:eastAsia="zh-CN"/>
        </w:rPr>
      </w:pPr>
      <w:r>
        <w:rPr>
          <w:rFonts w:eastAsia="宋体" w:hint="eastAsia"/>
          <w:b/>
          <w:lang w:val="en-GB" w:eastAsia="zh-CN"/>
        </w:rPr>
        <w:t>Scheduling based on numerology.</w:t>
      </w:r>
    </w:p>
    <w:p w:rsidR="001F395C" w:rsidRPr="001F395C" w:rsidRDefault="001F395C" w:rsidP="00DD7FC7">
      <w:pPr>
        <w:pStyle w:val="a0"/>
        <w:rPr>
          <w:rFonts w:eastAsia="宋体"/>
          <w:lang w:val="en-GB" w:eastAsia="zh-CN"/>
        </w:rPr>
      </w:pPr>
    </w:p>
    <w:sectPr w:rsidR="001F395C" w:rsidRPr="001F395C"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325" w:rsidRDefault="00026325">
      <w:r>
        <w:separator/>
      </w:r>
    </w:p>
  </w:endnote>
  <w:endnote w:type="continuationSeparator" w:id="0">
    <w:p w:rsidR="00026325" w:rsidRDefault="000263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FC5C96"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end"/>
    </w:r>
  </w:p>
  <w:p w:rsidR="001549F5" w:rsidRDefault="001549F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FC5C96"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separate"/>
    </w:r>
    <w:r w:rsidR="008C043E">
      <w:rPr>
        <w:rStyle w:val="ae"/>
        <w:noProof/>
      </w:rPr>
      <w:t>1</w:t>
    </w:r>
    <w:r>
      <w:rPr>
        <w:rStyle w:val="ae"/>
      </w:rPr>
      <w:fldChar w:fldCharType="end"/>
    </w:r>
  </w:p>
  <w:p w:rsidR="001549F5" w:rsidRPr="00977F1F" w:rsidRDefault="001549F5" w:rsidP="00D2528A">
    <w:pPr>
      <w:pStyle w:val="ac"/>
      <w:tabs>
        <w:tab w:val="left" w:pos="2552"/>
      </w:tabs>
      <w:rPr>
        <w:rFonts w:eastAsia="宋体"/>
        <w:lang w:eastAsia="zh-CN"/>
      </w:rPr>
    </w:pPr>
    <w:r w:rsidRPr="00D2528A">
      <w:rPr>
        <w:rFonts w:eastAsia="宋体"/>
        <w:lang w:eastAsia="zh-CN"/>
      </w:rPr>
      <w:t>R2-16</w:t>
    </w:r>
    <w:r w:rsidR="008C043E">
      <w:rPr>
        <w:rFonts w:eastAsia="宋体" w:hint="eastAsia"/>
        <w:lang w:eastAsia="zh-CN"/>
      </w:rPr>
      <w:t>6114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325" w:rsidRDefault="00026325">
      <w:r>
        <w:separator/>
      </w:r>
    </w:p>
  </w:footnote>
  <w:footnote w:type="continuationSeparator" w:id="0">
    <w:p w:rsidR="00026325" w:rsidRDefault="000263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1549F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A3CC0"/>
    <w:multiLevelType w:val="hybridMultilevel"/>
    <w:tmpl w:val="AA5AE15A"/>
    <w:lvl w:ilvl="0" w:tplc="27E83A7A">
      <w:start w:val="1"/>
      <w:numFmt w:val="bullet"/>
      <w:lvlText w:val="­"/>
      <w:lvlJc w:val="left"/>
      <w:pPr>
        <w:ind w:left="455" w:hanging="420"/>
      </w:pPr>
      <w:rPr>
        <w:rFonts w:ascii="Times New Roman"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
    <w:nsid w:val="0612154B"/>
    <w:multiLevelType w:val="hybridMultilevel"/>
    <w:tmpl w:val="000C49E0"/>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310FE"/>
    <w:multiLevelType w:val="hybridMultilevel"/>
    <w:tmpl w:val="33EE785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D5287D"/>
    <w:multiLevelType w:val="hybridMultilevel"/>
    <w:tmpl w:val="F332811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28E16BD6"/>
    <w:multiLevelType w:val="hybridMultilevel"/>
    <w:tmpl w:val="D4A66812"/>
    <w:lvl w:ilvl="0" w:tplc="7058795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1E85A09"/>
    <w:multiLevelType w:val="multilevel"/>
    <w:tmpl w:val="A4D61D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408E4471"/>
    <w:multiLevelType w:val="hybridMultilevel"/>
    <w:tmpl w:val="E876AC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30A1C72"/>
    <w:multiLevelType w:val="hybridMultilevel"/>
    <w:tmpl w:val="58FC499A"/>
    <w:lvl w:ilvl="0" w:tplc="933E24C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3FA0F65"/>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10">
    <w:nsid w:val="442B721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9C6749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CD72C0B"/>
    <w:multiLevelType w:val="hybridMultilevel"/>
    <w:tmpl w:val="B4B89C90"/>
    <w:lvl w:ilvl="0" w:tplc="7058795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FB440BC"/>
    <w:multiLevelType w:val="hybridMultilevel"/>
    <w:tmpl w:val="7EF033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0AF5763"/>
    <w:multiLevelType w:val="hybridMultilevel"/>
    <w:tmpl w:val="324AB8A8"/>
    <w:lvl w:ilvl="0" w:tplc="7E7CE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2E82C5A"/>
    <w:multiLevelType w:val="hybridMultilevel"/>
    <w:tmpl w:val="815E887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6A075AC6"/>
    <w:multiLevelType w:val="hybridMultilevel"/>
    <w:tmpl w:val="62C82C0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81E70FE"/>
    <w:multiLevelType w:val="hybridMultilevel"/>
    <w:tmpl w:val="7304E39C"/>
    <w:lvl w:ilvl="0" w:tplc="1856F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A6E19FD"/>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2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18"/>
  </w:num>
  <w:num w:numId="3">
    <w:abstractNumId w:val="4"/>
  </w:num>
  <w:num w:numId="4">
    <w:abstractNumId w:val="13"/>
  </w:num>
  <w:num w:numId="5">
    <w:abstractNumId w:val="7"/>
  </w:num>
  <w:num w:numId="6">
    <w:abstractNumId w:val="17"/>
  </w:num>
  <w:num w:numId="7">
    <w:abstractNumId w:val="10"/>
  </w:num>
  <w:num w:numId="8">
    <w:abstractNumId w:val="14"/>
  </w:num>
  <w:num w:numId="9">
    <w:abstractNumId w:val="20"/>
  </w:num>
  <w:num w:numId="10">
    <w:abstractNumId w:val="9"/>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3"/>
  </w:num>
  <w:num w:numId="21">
    <w:abstractNumId w:val="0"/>
  </w:num>
  <w:num w:numId="22">
    <w:abstractNumId w:val="19"/>
  </w:num>
  <w:num w:numId="23">
    <w:abstractNumId w:val="15"/>
  </w:num>
  <w:num w:numId="24">
    <w:abstractNumId w:val="2"/>
  </w:num>
  <w:num w:numId="25">
    <w:abstractNumId w:val="8"/>
  </w:num>
  <w:num w:numId="26">
    <w:abstractNumId w:val="12"/>
  </w:num>
  <w:num w:numId="27">
    <w:abstractNumId w:val="5"/>
  </w:num>
  <w:num w:numId="28">
    <w:abstractNumId w:val="1"/>
  </w:num>
  <w:num w:numId="29">
    <w:abstractNumId w:val="1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7475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6AC6"/>
    <w:rsid w:val="00016D97"/>
    <w:rsid w:val="00020E63"/>
    <w:rsid w:val="0002102E"/>
    <w:rsid w:val="0002195F"/>
    <w:rsid w:val="00023115"/>
    <w:rsid w:val="00026325"/>
    <w:rsid w:val="0002665B"/>
    <w:rsid w:val="00026A53"/>
    <w:rsid w:val="00030588"/>
    <w:rsid w:val="000316E5"/>
    <w:rsid w:val="000325C4"/>
    <w:rsid w:val="00034619"/>
    <w:rsid w:val="00034856"/>
    <w:rsid w:val="00036189"/>
    <w:rsid w:val="0004068F"/>
    <w:rsid w:val="000417EB"/>
    <w:rsid w:val="0004357F"/>
    <w:rsid w:val="00043CA2"/>
    <w:rsid w:val="0004423B"/>
    <w:rsid w:val="000443DE"/>
    <w:rsid w:val="000466C6"/>
    <w:rsid w:val="00050783"/>
    <w:rsid w:val="00051E89"/>
    <w:rsid w:val="00055E49"/>
    <w:rsid w:val="000575A9"/>
    <w:rsid w:val="00060DF6"/>
    <w:rsid w:val="00061F15"/>
    <w:rsid w:val="0006264B"/>
    <w:rsid w:val="00062FC2"/>
    <w:rsid w:val="00064119"/>
    <w:rsid w:val="00064769"/>
    <w:rsid w:val="00066A60"/>
    <w:rsid w:val="000706B4"/>
    <w:rsid w:val="00071C1A"/>
    <w:rsid w:val="00072CED"/>
    <w:rsid w:val="000731F9"/>
    <w:rsid w:val="00073665"/>
    <w:rsid w:val="000738D9"/>
    <w:rsid w:val="00073B72"/>
    <w:rsid w:val="00073E18"/>
    <w:rsid w:val="00074227"/>
    <w:rsid w:val="000749EF"/>
    <w:rsid w:val="00075D35"/>
    <w:rsid w:val="00076E3A"/>
    <w:rsid w:val="00077DE6"/>
    <w:rsid w:val="00077F50"/>
    <w:rsid w:val="000805B5"/>
    <w:rsid w:val="00080B96"/>
    <w:rsid w:val="000814E3"/>
    <w:rsid w:val="00082787"/>
    <w:rsid w:val="00083725"/>
    <w:rsid w:val="00083BC8"/>
    <w:rsid w:val="000840AF"/>
    <w:rsid w:val="00084510"/>
    <w:rsid w:val="00086209"/>
    <w:rsid w:val="0008685F"/>
    <w:rsid w:val="00086EB4"/>
    <w:rsid w:val="00090158"/>
    <w:rsid w:val="000909F5"/>
    <w:rsid w:val="000927C7"/>
    <w:rsid w:val="000931F4"/>
    <w:rsid w:val="00093E9F"/>
    <w:rsid w:val="000A380C"/>
    <w:rsid w:val="000A5653"/>
    <w:rsid w:val="000B0C8C"/>
    <w:rsid w:val="000B3216"/>
    <w:rsid w:val="000B66A6"/>
    <w:rsid w:val="000B76F6"/>
    <w:rsid w:val="000C0433"/>
    <w:rsid w:val="000C06A6"/>
    <w:rsid w:val="000C06E1"/>
    <w:rsid w:val="000C4369"/>
    <w:rsid w:val="000C53A4"/>
    <w:rsid w:val="000C6D4F"/>
    <w:rsid w:val="000D2630"/>
    <w:rsid w:val="000D5C4A"/>
    <w:rsid w:val="000D746F"/>
    <w:rsid w:val="000E3AE2"/>
    <w:rsid w:val="000E557C"/>
    <w:rsid w:val="000F1939"/>
    <w:rsid w:val="000F1C0F"/>
    <w:rsid w:val="000F1CB0"/>
    <w:rsid w:val="000F2438"/>
    <w:rsid w:val="000F26CF"/>
    <w:rsid w:val="000F3789"/>
    <w:rsid w:val="000F3D9B"/>
    <w:rsid w:val="000F5484"/>
    <w:rsid w:val="000F54CB"/>
    <w:rsid w:val="000F68BE"/>
    <w:rsid w:val="000F6B0D"/>
    <w:rsid w:val="000F6FF6"/>
    <w:rsid w:val="000F7737"/>
    <w:rsid w:val="00100319"/>
    <w:rsid w:val="001013CF"/>
    <w:rsid w:val="001022DB"/>
    <w:rsid w:val="001034FB"/>
    <w:rsid w:val="0010479A"/>
    <w:rsid w:val="00105570"/>
    <w:rsid w:val="0010727F"/>
    <w:rsid w:val="0010757E"/>
    <w:rsid w:val="00107CD4"/>
    <w:rsid w:val="00107F1D"/>
    <w:rsid w:val="001102F6"/>
    <w:rsid w:val="00111A44"/>
    <w:rsid w:val="00114951"/>
    <w:rsid w:val="00115673"/>
    <w:rsid w:val="00115CE3"/>
    <w:rsid w:val="00116625"/>
    <w:rsid w:val="00122220"/>
    <w:rsid w:val="001245FD"/>
    <w:rsid w:val="00124DA1"/>
    <w:rsid w:val="001267F9"/>
    <w:rsid w:val="001300EB"/>
    <w:rsid w:val="001318F6"/>
    <w:rsid w:val="0013363D"/>
    <w:rsid w:val="00136678"/>
    <w:rsid w:val="001378A7"/>
    <w:rsid w:val="001407A4"/>
    <w:rsid w:val="00142FE3"/>
    <w:rsid w:val="00142FFF"/>
    <w:rsid w:val="00143AAA"/>
    <w:rsid w:val="001440FC"/>
    <w:rsid w:val="0014512D"/>
    <w:rsid w:val="001469E3"/>
    <w:rsid w:val="00147738"/>
    <w:rsid w:val="001509C6"/>
    <w:rsid w:val="00150EBC"/>
    <w:rsid w:val="00153D16"/>
    <w:rsid w:val="001549F5"/>
    <w:rsid w:val="001605FD"/>
    <w:rsid w:val="001632A1"/>
    <w:rsid w:val="00164894"/>
    <w:rsid w:val="00165B2B"/>
    <w:rsid w:val="0017068B"/>
    <w:rsid w:val="00170EF2"/>
    <w:rsid w:val="00171E5B"/>
    <w:rsid w:val="00172CA2"/>
    <w:rsid w:val="0017332C"/>
    <w:rsid w:val="001824D3"/>
    <w:rsid w:val="0018252A"/>
    <w:rsid w:val="001826BA"/>
    <w:rsid w:val="0018753B"/>
    <w:rsid w:val="0018773A"/>
    <w:rsid w:val="00193206"/>
    <w:rsid w:val="001969C4"/>
    <w:rsid w:val="001A08B0"/>
    <w:rsid w:val="001A3F69"/>
    <w:rsid w:val="001A7CF7"/>
    <w:rsid w:val="001B220B"/>
    <w:rsid w:val="001B3C20"/>
    <w:rsid w:val="001B689A"/>
    <w:rsid w:val="001B7232"/>
    <w:rsid w:val="001C2710"/>
    <w:rsid w:val="001C29A5"/>
    <w:rsid w:val="001C2CA0"/>
    <w:rsid w:val="001C3652"/>
    <w:rsid w:val="001C5D4D"/>
    <w:rsid w:val="001D20D5"/>
    <w:rsid w:val="001D2120"/>
    <w:rsid w:val="001D39E0"/>
    <w:rsid w:val="001D3C3E"/>
    <w:rsid w:val="001D3D93"/>
    <w:rsid w:val="001D50DB"/>
    <w:rsid w:val="001D533D"/>
    <w:rsid w:val="001E00B5"/>
    <w:rsid w:val="001E2A0B"/>
    <w:rsid w:val="001E44AD"/>
    <w:rsid w:val="001E6CC1"/>
    <w:rsid w:val="001E7EDF"/>
    <w:rsid w:val="001F2686"/>
    <w:rsid w:val="001F3687"/>
    <w:rsid w:val="001F395C"/>
    <w:rsid w:val="001F3B2D"/>
    <w:rsid w:val="001F4751"/>
    <w:rsid w:val="001F4796"/>
    <w:rsid w:val="001F630F"/>
    <w:rsid w:val="00200147"/>
    <w:rsid w:val="0020399E"/>
    <w:rsid w:val="00204504"/>
    <w:rsid w:val="002048B9"/>
    <w:rsid w:val="0020540C"/>
    <w:rsid w:val="0020799E"/>
    <w:rsid w:val="00207B3E"/>
    <w:rsid w:val="002165E9"/>
    <w:rsid w:val="00216B59"/>
    <w:rsid w:val="00220678"/>
    <w:rsid w:val="00223E82"/>
    <w:rsid w:val="0022409D"/>
    <w:rsid w:val="00231E3A"/>
    <w:rsid w:val="00232A82"/>
    <w:rsid w:val="00233084"/>
    <w:rsid w:val="00234DB0"/>
    <w:rsid w:val="002350B0"/>
    <w:rsid w:val="002362AC"/>
    <w:rsid w:val="00237DC5"/>
    <w:rsid w:val="0024144A"/>
    <w:rsid w:val="00241C61"/>
    <w:rsid w:val="00242895"/>
    <w:rsid w:val="00242C64"/>
    <w:rsid w:val="00243CBC"/>
    <w:rsid w:val="0024432B"/>
    <w:rsid w:val="00245C97"/>
    <w:rsid w:val="00247BC4"/>
    <w:rsid w:val="00247D86"/>
    <w:rsid w:val="00250C11"/>
    <w:rsid w:val="002522BE"/>
    <w:rsid w:val="00252939"/>
    <w:rsid w:val="00255E3A"/>
    <w:rsid w:val="002561E9"/>
    <w:rsid w:val="00256744"/>
    <w:rsid w:val="00256FC0"/>
    <w:rsid w:val="00257E49"/>
    <w:rsid w:val="002648B0"/>
    <w:rsid w:val="00265D6C"/>
    <w:rsid w:val="00267C59"/>
    <w:rsid w:val="00275303"/>
    <w:rsid w:val="002767E1"/>
    <w:rsid w:val="00277A2C"/>
    <w:rsid w:val="002838FA"/>
    <w:rsid w:val="002911A8"/>
    <w:rsid w:val="002935D4"/>
    <w:rsid w:val="00295AA0"/>
    <w:rsid w:val="00297960"/>
    <w:rsid w:val="002A1CAD"/>
    <w:rsid w:val="002A3CA2"/>
    <w:rsid w:val="002A50CB"/>
    <w:rsid w:val="002A6AC0"/>
    <w:rsid w:val="002A773B"/>
    <w:rsid w:val="002B01A8"/>
    <w:rsid w:val="002B0640"/>
    <w:rsid w:val="002B3272"/>
    <w:rsid w:val="002B3844"/>
    <w:rsid w:val="002B3B6A"/>
    <w:rsid w:val="002B4115"/>
    <w:rsid w:val="002B72C2"/>
    <w:rsid w:val="002B785C"/>
    <w:rsid w:val="002C133C"/>
    <w:rsid w:val="002C1B2F"/>
    <w:rsid w:val="002C1F7D"/>
    <w:rsid w:val="002C5799"/>
    <w:rsid w:val="002C6318"/>
    <w:rsid w:val="002D0613"/>
    <w:rsid w:val="002D3153"/>
    <w:rsid w:val="002D3B2E"/>
    <w:rsid w:val="002D4C07"/>
    <w:rsid w:val="002E21D0"/>
    <w:rsid w:val="002E6178"/>
    <w:rsid w:val="002E68E9"/>
    <w:rsid w:val="002E7146"/>
    <w:rsid w:val="002F3D46"/>
    <w:rsid w:val="002F4476"/>
    <w:rsid w:val="00300156"/>
    <w:rsid w:val="003004BB"/>
    <w:rsid w:val="00302017"/>
    <w:rsid w:val="003040C4"/>
    <w:rsid w:val="00304280"/>
    <w:rsid w:val="0030542F"/>
    <w:rsid w:val="00305A96"/>
    <w:rsid w:val="003076C6"/>
    <w:rsid w:val="0031147B"/>
    <w:rsid w:val="00312265"/>
    <w:rsid w:val="003161D3"/>
    <w:rsid w:val="003175DE"/>
    <w:rsid w:val="00317847"/>
    <w:rsid w:val="003227E6"/>
    <w:rsid w:val="00324ECE"/>
    <w:rsid w:val="00325078"/>
    <w:rsid w:val="0032556F"/>
    <w:rsid w:val="003266EF"/>
    <w:rsid w:val="00327935"/>
    <w:rsid w:val="00331FE5"/>
    <w:rsid w:val="0033249E"/>
    <w:rsid w:val="0033289C"/>
    <w:rsid w:val="00334ECA"/>
    <w:rsid w:val="00343688"/>
    <w:rsid w:val="00344658"/>
    <w:rsid w:val="00345AAA"/>
    <w:rsid w:val="003460C5"/>
    <w:rsid w:val="00346C9B"/>
    <w:rsid w:val="00346CFA"/>
    <w:rsid w:val="00354DC0"/>
    <w:rsid w:val="00360649"/>
    <w:rsid w:val="003674D6"/>
    <w:rsid w:val="00371338"/>
    <w:rsid w:val="00371A4B"/>
    <w:rsid w:val="00371BAF"/>
    <w:rsid w:val="00371BCB"/>
    <w:rsid w:val="003727A3"/>
    <w:rsid w:val="00372958"/>
    <w:rsid w:val="00376BAC"/>
    <w:rsid w:val="00381ACD"/>
    <w:rsid w:val="003838FE"/>
    <w:rsid w:val="003870EF"/>
    <w:rsid w:val="003917C2"/>
    <w:rsid w:val="00391A86"/>
    <w:rsid w:val="00393474"/>
    <w:rsid w:val="00393B83"/>
    <w:rsid w:val="003949ED"/>
    <w:rsid w:val="00396448"/>
    <w:rsid w:val="00397836"/>
    <w:rsid w:val="003A00B7"/>
    <w:rsid w:val="003A1B34"/>
    <w:rsid w:val="003A23A1"/>
    <w:rsid w:val="003A6A56"/>
    <w:rsid w:val="003A7426"/>
    <w:rsid w:val="003A77AA"/>
    <w:rsid w:val="003A787B"/>
    <w:rsid w:val="003B4341"/>
    <w:rsid w:val="003B4583"/>
    <w:rsid w:val="003B4813"/>
    <w:rsid w:val="003B56E7"/>
    <w:rsid w:val="003B6D8C"/>
    <w:rsid w:val="003C33D8"/>
    <w:rsid w:val="003C370B"/>
    <w:rsid w:val="003C5336"/>
    <w:rsid w:val="003C5ECB"/>
    <w:rsid w:val="003C7EE9"/>
    <w:rsid w:val="003D0795"/>
    <w:rsid w:val="003D382B"/>
    <w:rsid w:val="003D4443"/>
    <w:rsid w:val="003E09F3"/>
    <w:rsid w:val="003E13D6"/>
    <w:rsid w:val="003E3623"/>
    <w:rsid w:val="003E46EF"/>
    <w:rsid w:val="003E6457"/>
    <w:rsid w:val="003E6B48"/>
    <w:rsid w:val="003F01D8"/>
    <w:rsid w:val="003F1DDA"/>
    <w:rsid w:val="003F22D6"/>
    <w:rsid w:val="003F2E6A"/>
    <w:rsid w:val="003F33E9"/>
    <w:rsid w:val="003F3A87"/>
    <w:rsid w:val="003F4C5F"/>
    <w:rsid w:val="003F7E4C"/>
    <w:rsid w:val="00400787"/>
    <w:rsid w:val="004012A3"/>
    <w:rsid w:val="00402FB1"/>
    <w:rsid w:val="00403E26"/>
    <w:rsid w:val="0040749D"/>
    <w:rsid w:val="004074AB"/>
    <w:rsid w:val="0040775A"/>
    <w:rsid w:val="00410AFA"/>
    <w:rsid w:val="0041295E"/>
    <w:rsid w:val="00412E0F"/>
    <w:rsid w:val="00414A8B"/>
    <w:rsid w:val="0041681C"/>
    <w:rsid w:val="00416D95"/>
    <w:rsid w:val="00421A18"/>
    <w:rsid w:val="0042314D"/>
    <w:rsid w:val="00423A46"/>
    <w:rsid w:val="00424443"/>
    <w:rsid w:val="004252DA"/>
    <w:rsid w:val="004258AA"/>
    <w:rsid w:val="0042709C"/>
    <w:rsid w:val="00427D37"/>
    <w:rsid w:val="004305A9"/>
    <w:rsid w:val="004305BF"/>
    <w:rsid w:val="004308B3"/>
    <w:rsid w:val="00434771"/>
    <w:rsid w:val="00434F18"/>
    <w:rsid w:val="00440EBF"/>
    <w:rsid w:val="0044364A"/>
    <w:rsid w:val="00443BF0"/>
    <w:rsid w:val="00444035"/>
    <w:rsid w:val="0044447F"/>
    <w:rsid w:val="004459DC"/>
    <w:rsid w:val="004461AE"/>
    <w:rsid w:val="004508C9"/>
    <w:rsid w:val="00450F49"/>
    <w:rsid w:val="00453F03"/>
    <w:rsid w:val="00462591"/>
    <w:rsid w:val="004651AA"/>
    <w:rsid w:val="00470486"/>
    <w:rsid w:val="00471FDF"/>
    <w:rsid w:val="00472079"/>
    <w:rsid w:val="004738E9"/>
    <w:rsid w:val="0047670A"/>
    <w:rsid w:val="0047727E"/>
    <w:rsid w:val="0048743A"/>
    <w:rsid w:val="004901FA"/>
    <w:rsid w:val="004902FD"/>
    <w:rsid w:val="00491267"/>
    <w:rsid w:val="004914F5"/>
    <w:rsid w:val="00494422"/>
    <w:rsid w:val="004A0793"/>
    <w:rsid w:val="004A2A53"/>
    <w:rsid w:val="004A3310"/>
    <w:rsid w:val="004A3AC1"/>
    <w:rsid w:val="004A41A6"/>
    <w:rsid w:val="004A4A2F"/>
    <w:rsid w:val="004A4CAE"/>
    <w:rsid w:val="004A7102"/>
    <w:rsid w:val="004B08A0"/>
    <w:rsid w:val="004B31C0"/>
    <w:rsid w:val="004B5344"/>
    <w:rsid w:val="004B571B"/>
    <w:rsid w:val="004B5E7E"/>
    <w:rsid w:val="004B64D6"/>
    <w:rsid w:val="004B76A2"/>
    <w:rsid w:val="004C0951"/>
    <w:rsid w:val="004C09FB"/>
    <w:rsid w:val="004C0C53"/>
    <w:rsid w:val="004C1F3A"/>
    <w:rsid w:val="004C3BD1"/>
    <w:rsid w:val="004C6F5C"/>
    <w:rsid w:val="004D1079"/>
    <w:rsid w:val="004D176A"/>
    <w:rsid w:val="004D2495"/>
    <w:rsid w:val="004D7EBA"/>
    <w:rsid w:val="004E128B"/>
    <w:rsid w:val="004E186D"/>
    <w:rsid w:val="004E2ED8"/>
    <w:rsid w:val="004E6AB1"/>
    <w:rsid w:val="004E7542"/>
    <w:rsid w:val="004E7D81"/>
    <w:rsid w:val="004F11C0"/>
    <w:rsid w:val="004F2B3E"/>
    <w:rsid w:val="004F3554"/>
    <w:rsid w:val="004F423E"/>
    <w:rsid w:val="004F4C94"/>
    <w:rsid w:val="004F6CF8"/>
    <w:rsid w:val="004F7427"/>
    <w:rsid w:val="004F753A"/>
    <w:rsid w:val="004F78EE"/>
    <w:rsid w:val="005000AB"/>
    <w:rsid w:val="00501834"/>
    <w:rsid w:val="005026EB"/>
    <w:rsid w:val="00503553"/>
    <w:rsid w:val="00503E22"/>
    <w:rsid w:val="00505F66"/>
    <w:rsid w:val="005115BB"/>
    <w:rsid w:val="005135F6"/>
    <w:rsid w:val="00514E40"/>
    <w:rsid w:val="00521459"/>
    <w:rsid w:val="00524141"/>
    <w:rsid w:val="00524B13"/>
    <w:rsid w:val="00534774"/>
    <w:rsid w:val="00534824"/>
    <w:rsid w:val="00535AC2"/>
    <w:rsid w:val="00535FC6"/>
    <w:rsid w:val="00536D8A"/>
    <w:rsid w:val="0053735B"/>
    <w:rsid w:val="00537D98"/>
    <w:rsid w:val="00540F5E"/>
    <w:rsid w:val="00542657"/>
    <w:rsid w:val="00543873"/>
    <w:rsid w:val="00543B14"/>
    <w:rsid w:val="005446BF"/>
    <w:rsid w:val="005461F4"/>
    <w:rsid w:val="005462CB"/>
    <w:rsid w:val="005466C8"/>
    <w:rsid w:val="00546EE4"/>
    <w:rsid w:val="00547E0E"/>
    <w:rsid w:val="00550CD6"/>
    <w:rsid w:val="00551747"/>
    <w:rsid w:val="00552560"/>
    <w:rsid w:val="00552D8C"/>
    <w:rsid w:val="00553C36"/>
    <w:rsid w:val="00557CAE"/>
    <w:rsid w:val="00563E43"/>
    <w:rsid w:val="00570712"/>
    <w:rsid w:val="00571DFE"/>
    <w:rsid w:val="0057340E"/>
    <w:rsid w:val="00573BAE"/>
    <w:rsid w:val="00575043"/>
    <w:rsid w:val="005751AB"/>
    <w:rsid w:val="00582B8A"/>
    <w:rsid w:val="00585598"/>
    <w:rsid w:val="005860CF"/>
    <w:rsid w:val="00590057"/>
    <w:rsid w:val="0059019D"/>
    <w:rsid w:val="00590EDD"/>
    <w:rsid w:val="005925D3"/>
    <w:rsid w:val="005A3032"/>
    <w:rsid w:val="005A48F8"/>
    <w:rsid w:val="005A4E8D"/>
    <w:rsid w:val="005A5E82"/>
    <w:rsid w:val="005A6872"/>
    <w:rsid w:val="005A7AE9"/>
    <w:rsid w:val="005B0D21"/>
    <w:rsid w:val="005B3E98"/>
    <w:rsid w:val="005B4296"/>
    <w:rsid w:val="005B740F"/>
    <w:rsid w:val="005C1D15"/>
    <w:rsid w:val="005C4EEF"/>
    <w:rsid w:val="005C5ACE"/>
    <w:rsid w:val="005C6358"/>
    <w:rsid w:val="005C760C"/>
    <w:rsid w:val="005D1364"/>
    <w:rsid w:val="005D2DC0"/>
    <w:rsid w:val="005D6152"/>
    <w:rsid w:val="005D6DBE"/>
    <w:rsid w:val="005E0C9D"/>
    <w:rsid w:val="005E37D7"/>
    <w:rsid w:val="005F15F1"/>
    <w:rsid w:val="005F2D82"/>
    <w:rsid w:val="005F4625"/>
    <w:rsid w:val="005F4664"/>
    <w:rsid w:val="005F51EB"/>
    <w:rsid w:val="005F60B5"/>
    <w:rsid w:val="00600FA8"/>
    <w:rsid w:val="00604F62"/>
    <w:rsid w:val="00606434"/>
    <w:rsid w:val="006105F8"/>
    <w:rsid w:val="00615340"/>
    <w:rsid w:val="006157AC"/>
    <w:rsid w:val="00615CF4"/>
    <w:rsid w:val="00621060"/>
    <w:rsid w:val="00621C01"/>
    <w:rsid w:val="006221B9"/>
    <w:rsid w:val="00622CA7"/>
    <w:rsid w:val="00623783"/>
    <w:rsid w:val="00630DBD"/>
    <w:rsid w:val="00633361"/>
    <w:rsid w:val="00636A13"/>
    <w:rsid w:val="00641CF9"/>
    <w:rsid w:val="00641EC1"/>
    <w:rsid w:val="006446B7"/>
    <w:rsid w:val="006452DA"/>
    <w:rsid w:val="00647E3E"/>
    <w:rsid w:val="006501AC"/>
    <w:rsid w:val="00651633"/>
    <w:rsid w:val="006520DA"/>
    <w:rsid w:val="00653578"/>
    <w:rsid w:val="0065390E"/>
    <w:rsid w:val="00653B73"/>
    <w:rsid w:val="006543C7"/>
    <w:rsid w:val="00660709"/>
    <w:rsid w:val="006611C8"/>
    <w:rsid w:val="00662C19"/>
    <w:rsid w:val="006649BD"/>
    <w:rsid w:val="006709B2"/>
    <w:rsid w:val="00672002"/>
    <w:rsid w:val="00674F5B"/>
    <w:rsid w:val="00675144"/>
    <w:rsid w:val="00675153"/>
    <w:rsid w:val="00675C2D"/>
    <w:rsid w:val="00677326"/>
    <w:rsid w:val="0068036B"/>
    <w:rsid w:val="00680AE7"/>
    <w:rsid w:val="00681EAE"/>
    <w:rsid w:val="00682EC8"/>
    <w:rsid w:val="006843CB"/>
    <w:rsid w:val="0068718C"/>
    <w:rsid w:val="00690626"/>
    <w:rsid w:val="006917AF"/>
    <w:rsid w:val="00691801"/>
    <w:rsid w:val="00692378"/>
    <w:rsid w:val="00695607"/>
    <w:rsid w:val="006970B3"/>
    <w:rsid w:val="006A0487"/>
    <w:rsid w:val="006A0A68"/>
    <w:rsid w:val="006A0DD9"/>
    <w:rsid w:val="006A1411"/>
    <w:rsid w:val="006A2FE3"/>
    <w:rsid w:val="006A6262"/>
    <w:rsid w:val="006A771A"/>
    <w:rsid w:val="006B13E9"/>
    <w:rsid w:val="006B19C2"/>
    <w:rsid w:val="006B37EF"/>
    <w:rsid w:val="006B3F4D"/>
    <w:rsid w:val="006B4C95"/>
    <w:rsid w:val="006B6DDB"/>
    <w:rsid w:val="006B7A88"/>
    <w:rsid w:val="006C095A"/>
    <w:rsid w:val="006C0F17"/>
    <w:rsid w:val="006C22C0"/>
    <w:rsid w:val="006C2BB4"/>
    <w:rsid w:val="006C3BD2"/>
    <w:rsid w:val="006C5C4E"/>
    <w:rsid w:val="006D0C5F"/>
    <w:rsid w:val="006D19A8"/>
    <w:rsid w:val="006D1D7B"/>
    <w:rsid w:val="006D20E6"/>
    <w:rsid w:val="006D44B4"/>
    <w:rsid w:val="006D7B37"/>
    <w:rsid w:val="006E2A00"/>
    <w:rsid w:val="006E3B63"/>
    <w:rsid w:val="006F02FC"/>
    <w:rsid w:val="006F1E59"/>
    <w:rsid w:val="006F209C"/>
    <w:rsid w:val="006F2969"/>
    <w:rsid w:val="006F713D"/>
    <w:rsid w:val="007003D9"/>
    <w:rsid w:val="00700F99"/>
    <w:rsid w:val="007046B4"/>
    <w:rsid w:val="007064A2"/>
    <w:rsid w:val="00707278"/>
    <w:rsid w:val="007112CC"/>
    <w:rsid w:val="00711B0B"/>
    <w:rsid w:val="007167E2"/>
    <w:rsid w:val="00717ADF"/>
    <w:rsid w:val="0072118B"/>
    <w:rsid w:val="00721B42"/>
    <w:rsid w:val="00723A87"/>
    <w:rsid w:val="00730802"/>
    <w:rsid w:val="00730B33"/>
    <w:rsid w:val="00742363"/>
    <w:rsid w:val="00743F46"/>
    <w:rsid w:val="00746B34"/>
    <w:rsid w:val="00747365"/>
    <w:rsid w:val="00747D25"/>
    <w:rsid w:val="00750282"/>
    <w:rsid w:val="007526A1"/>
    <w:rsid w:val="007527DB"/>
    <w:rsid w:val="007530C0"/>
    <w:rsid w:val="007561BD"/>
    <w:rsid w:val="00756513"/>
    <w:rsid w:val="00763FC4"/>
    <w:rsid w:val="00764EA3"/>
    <w:rsid w:val="007650B9"/>
    <w:rsid w:val="007761F6"/>
    <w:rsid w:val="00776D50"/>
    <w:rsid w:val="00777365"/>
    <w:rsid w:val="00780DC4"/>
    <w:rsid w:val="00782844"/>
    <w:rsid w:val="007848FD"/>
    <w:rsid w:val="0079081A"/>
    <w:rsid w:val="00790909"/>
    <w:rsid w:val="00790A12"/>
    <w:rsid w:val="00791D8A"/>
    <w:rsid w:val="00796E0C"/>
    <w:rsid w:val="007A5379"/>
    <w:rsid w:val="007A6698"/>
    <w:rsid w:val="007B2003"/>
    <w:rsid w:val="007B23BC"/>
    <w:rsid w:val="007B3356"/>
    <w:rsid w:val="007B40BB"/>
    <w:rsid w:val="007B5618"/>
    <w:rsid w:val="007B68D8"/>
    <w:rsid w:val="007B6E39"/>
    <w:rsid w:val="007C00F8"/>
    <w:rsid w:val="007C0477"/>
    <w:rsid w:val="007C04FC"/>
    <w:rsid w:val="007C207E"/>
    <w:rsid w:val="007C4615"/>
    <w:rsid w:val="007C683D"/>
    <w:rsid w:val="007D0621"/>
    <w:rsid w:val="007D147D"/>
    <w:rsid w:val="007D244D"/>
    <w:rsid w:val="007D5743"/>
    <w:rsid w:val="007D66F3"/>
    <w:rsid w:val="007E0117"/>
    <w:rsid w:val="007E1325"/>
    <w:rsid w:val="007E16C8"/>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5C19"/>
    <w:rsid w:val="008062F2"/>
    <w:rsid w:val="00807723"/>
    <w:rsid w:val="0081014C"/>
    <w:rsid w:val="00810461"/>
    <w:rsid w:val="00810632"/>
    <w:rsid w:val="00812597"/>
    <w:rsid w:val="00813ED0"/>
    <w:rsid w:val="008144FD"/>
    <w:rsid w:val="00827118"/>
    <w:rsid w:val="0082740F"/>
    <w:rsid w:val="00827B7A"/>
    <w:rsid w:val="00827EDA"/>
    <w:rsid w:val="00827FC0"/>
    <w:rsid w:val="00831168"/>
    <w:rsid w:val="00833813"/>
    <w:rsid w:val="008400AE"/>
    <w:rsid w:val="00843714"/>
    <w:rsid w:val="00843F3F"/>
    <w:rsid w:val="00844251"/>
    <w:rsid w:val="00845E32"/>
    <w:rsid w:val="00846FCE"/>
    <w:rsid w:val="00847E56"/>
    <w:rsid w:val="008502DA"/>
    <w:rsid w:val="00850CFB"/>
    <w:rsid w:val="00854307"/>
    <w:rsid w:val="00854B85"/>
    <w:rsid w:val="00855790"/>
    <w:rsid w:val="008611CD"/>
    <w:rsid w:val="00862D87"/>
    <w:rsid w:val="0086330D"/>
    <w:rsid w:val="008649F3"/>
    <w:rsid w:val="0086798E"/>
    <w:rsid w:val="00871117"/>
    <w:rsid w:val="00876F32"/>
    <w:rsid w:val="0088309F"/>
    <w:rsid w:val="00891487"/>
    <w:rsid w:val="00897287"/>
    <w:rsid w:val="008A6A99"/>
    <w:rsid w:val="008A7A1D"/>
    <w:rsid w:val="008B18DC"/>
    <w:rsid w:val="008B193B"/>
    <w:rsid w:val="008B2B6B"/>
    <w:rsid w:val="008B2DBD"/>
    <w:rsid w:val="008B5F42"/>
    <w:rsid w:val="008B6744"/>
    <w:rsid w:val="008C043E"/>
    <w:rsid w:val="008C072F"/>
    <w:rsid w:val="008C1807"/>
    <w:rsid w:val="008C3225"/>
    <w:rsid w:val="008C5D1B"/>
    <w:rsid w:val="008C7F4D"/>
    <w:rsid w:val="008D0D98"/>
    <w:rsid w:val="008D35A3"/>
    <w:rsid w:val="008D442C"/>
    <w:rsid w:val="008D5AFF"/>
    <w:rsid w:val="008D5B41"/>
    <w:rsid w:val="008D749C"/>
    <w:rsid w:val="008E074A"/>
    <w:rsid w:val="008E21D7"/>
    <w:rsid w:val="008E4A70"/>
    <w:rsid w:val="008E6552"/>
    <w:rsid w:val="008E6DFC"/>
    <w:rsid w:val="008E72DA"/>
    <w:rsid w:val="008F18C0"/>
    <w:rsid w:val="008F289B"/>
    <w:rsid w:val="008F3170"/>
    <w:rsid w:val="008F5459"/>
    <w:rsid w:val="008F61C3"/>
    <w:rsid w:val="008F737F"/>
    <w:rsid w:val="009048B6"/>
    <w:rsid w:val="009076A9"/>
    <w:rsid w:val="00907A93"/>
    <w:rsid w:val="009101FE"/>
    <w:rsid w:val="00910BFF"/>
    <w:rsid w:val="00920796"/>
    <w:rsid w:val="0092105F"/>
    <w:rsid w:val="00921B64"/>
    <w:rsid w:val="00921D17"/>
    <w:rsid w:val="00923C74"/>
    <w:rsid w:val="00932917"/>
    <w:rsid w:val="009348D6"/>
    <w:rsid w:val="0093654D"/>
    <w:rsid w:val="00937DDC"/>
    <w:rsid w:val="0094167A"/>
    <w:rsid w:val="009427EC"/>
    <w:rsid w:val="0094285C"/>
    <w:rsid w:val="00944D6E"/>
    <w:rsid w:val="00945B8E"/>
    <w:rsid w:val="009465CB"/>
    <w:rsid w:val="009501FB"/>
    <w:rsid w:val="00950CCB"/>
    <w:rsid w:val="009531A4"/>
    <w:rsid w:val="00953570"/>
    <w:rsid w:val="009553C9"/>
    <w:rsid w:val="00957FE3"/>
    <w:rsid w:val="009653EA"/>
    <w:rsid w:val="00970C3B"/>
    <w:rsid w:val="00970C9D"/>
    <w:rsid w:val="009759B0"/>
    <w:rsid w:val="00977856"/>
    <w:rsid w:val="00977F1F"/>
    <w:rsid w:val="00981DDE"/>
    <w:rsid w:val="009822BA"/>
    <w:rsid w:val="00982E3D"/>
    <w:rsid w:val="00984F54"/>
    <w:rsid w:val="0099150C"/>
    <w:rsid w:val="00992EBB"/>
    <w:rsid w:val="00992F8C"/>
    <w:rsid w:val="009939D2"/>
    <w:rsid w:val="00995415"/>
    <w:rsid w:val="009A0411"/>
    <w:rsid w:val="009A38D8"/>
    <w:rsid w:val="009A4F7F"/>
    <w:rsid w:val="009A59A0"/>
    <w:rsid w:val="009A7B32"/>
    <w:rsid w:val="009B4576"/>
    <w:rsid w:val="009B4AF0"/>
    <w:rsid w:val="009B751A"/>
    <w:rsid w:val="009C024D"/>
    <w:rsid w:val="009C4823"/>
    <w:rsid w:val="009C7E10"/>
    <w:rsid w:val="009D07CB"/>
    <w:rsid w:val="009D0E03"/>
    <w:rsid w:val="009D2576"/>
    <w:rsid w:val="009D28DB"/>
    <w:rsid w:val="009D6560"/>
    <w:rsid w:val="009D79B9"/>
    <w:rsid w:val="009D7E0C"/>
    <w:rsid w:val="009E28C5"/>
    <w:rsid w:val="009E49DA"/>
    <w:rsid w:val="009E5635"/>
    <w:rsid w:val="009E6705"/>
    <w:rsid w:val="009E68D3"/>
    <w:rsid w:val="009E6A9A"/>
    <w:rsid w:val="009E75C1"/>
    <w:rsid w:val="009E7975"/>
    <w:rsid w:val="009F02D2"/>
    <w:rsid w:val="009F0688"/>
    <w:rsid w:val="009F3A9E"/>
    <w:rsid w:val="009F5817"/>
    <w:rsid w:val="009F6B73"/>
    <w:rsid w:val="00A007D2"/>
    <w:rsid w:val="00A046BB"/>
    <w:rsid w:val="00A07C4B"/>
    <w:rsid w:val="00A101FF"/>
    <w:rsid w:val="00A10378"/>
    <w:rsid w:val="00A128DA"/>
    <w:rsid w:val="00A12B1C"/>
    <w:rsid w:val="00A1551F"/>
    <w:rsid w:val="00A178B7"/>
    <w:rsid w:val="00A20AB5"/>
    <w:rsid w:val="00A20B92"/>
    <w:rsid w:val="00A22544"/>
    <w:rsid w:val="00A25D63"/>
    <w:rsid w:val="00A26409"/>
    <w:rsid w:val="00A3135D"/>
    <w:rsid w:val="00A31376"/>
    <w:rsid w:val="00A3138B"/>
    <w:rsid w:val="00A31649"/>
    <w:rsid w:val="00A33608"/>
    <w:rsid w:val="00A35984"/>
    <w:rsid w:val="00A4161C"/>
    <w:rsid w:val="00A44726"/>
    <w:rsid w:val="00A50EF9"/>
    <w:rsid w:val="00A529DB"/>
    <w:rsid w:val="00A53957"/>
    <w:rsid w:val="00A53A90"/>
    <w:rsid w:val="00A5477A"/>
    <w:rsid w:val="00A5706D"/>
    <w:rsid w:val="00A5749E"/>
    <w:rsid w:val="00A617D2"/>
    <w:rsid w:val="00A62C75"/>
    <w:rsid w:val="00A643AE"/>
    <w:rsid w:val="00A6627F"/>
    <w:rsid w:val="00A70F9E"/>
    <w:rsid w:val="00A74F1B"/>
    <w:rsid w:val="00A75C41"/>
    <w:rsid w:val="00A80C64"/>
    <w:rsid w:val="00A81749"/>
    <w:rsid w:val="00A8556F"/>
    <w:rsid w:val="00A858FA"/>
    <w:rsid w:val="00A8662B"/>
    <w:rsid w:val="00A86E73"/>
    <w:rsid w:val="00A87B56"/>
    <w:rsid w:val="00A91557"/>
    <w:rsid w:val="00A9282E"/>
    <w:rsid w:val="00A936C6"/>
    <w:rsid w:val="00A94930"/>
    <w:rsid w:val="00A95278"/>
    <w:rsid w:val="00AA09EF"/>
    <w:rsid w:val="00AA52AE"/>
    <w:rsid w:val="00AA54B6"/>
    <w:rsid w:val="00AB1C44"/>
    <w:rsid w:val="00AB4C44"/>
    <w:rsid w:val="00AB5E4A"/>
    <w:rsid w:val="00AB6DF2"/>
    <w:rsid w:val="00AC04D8"/>
    <w:rsid w:val="00AC1BD2"/>
    <w:rsid w:val="00AC1DC6"/>
    <w:rsid w:val="00AC2363"/>
    <w:rsid w:val="00AC238C"/>
    <w:rsid w:val="00AC27CF"/>
    <w:rsid w:val="00AC3054"/>
    <w:rsid w:val="00AC5A86"/>
    <w:rsid w:val="00AD02BB"/>
    <w:rsid w:val="00AD3B28"/>
    <w:rsid w:val="00AD4F53"/>
    <w:rsid w:val="00AD5324"/>
    <w:rsid w:val="00AD6C57"/>
    <w:rsid w:val="00AE0042"/>
    <w:rsid w:val="00AE1A79"/>
    <w:rsid w:val="00AE2781"/>
    <w:rsid w:val="00AE4039"/>
    <w:rsid w:val="00AE5E91"/>
    <w:rsid w:val="00AE663C"/>
    <w:rsid w:val="00AF3EA2"/>
    <w:rsid w:val="00AF4399"/>
    <w:rsid w:val="00AF764A"/>
    <w:rsid w:val="00B022FC"/>
    <w:rsid w:val="00B0292C"/>
    <w:rsid w:val="00B0646A"/>
    <w:rsid w:val="00B0726A"/>
    <w:rsid w:val="00B07552"/>
    <w:rsid w:val="00B113DD"/>
    <w:rsid w:val="00B12436"/>
    <w:rsid w:val="00B1412A"/>
    <w:rsid w:val="00B14855"/>
    <w:rsid w:val="00B1521D"/>
    <w:rsid w:val="00B16B1E"/>
    <w:rsid w:val="00B23451"/>
    <w:rsid w:val="00B23F02"/>
    <w:rsid w:val="00B25AB0"/>
    <w:rsid w:val="00B26AA1"/>
    <w:rsid w:val="00B33A3D"/>
    <w:rsid w:val="00B3495B"/>
    <w:rsid w:val="00B350F7"/>
    <w:rsid w:val="00B351B6"/>
    <w:rsid w:val="00B36247"/>
    <w:rsid w:val="00B372F1"/>
    <w:rsid w:val="00B401F3"/>
    <w:rsid w:val="00B407D3"/>
    <w:rsid w:val="00B4177A"/>
    <w:rsid w:val="00B42ABC"/>
    <w:rsid w:val="00B45D36"/>
    <w:rsid w:val="00B466A0"/>
    <w:rsid w:val="00B471AA"/>
    <w:rsid w:val="00B474E4"/>
    <w:rsid w:val="00B479EB"/>
    <w:rsid w:val="00B504AA"/>
    <w:rsid w:val="00B50FFF"/>
    <w:rsid w:val="00B519DE"/>
    <w:rsid w:val="00B56D0C"/>
    <w:rsid w:val="00B639DE"/>
    <w:rsid w:val="00B64B3F"/>
    <w:rsid w:val="00B65417"/>
    <w:rsid w:val="00B65FE4"/>
    <w:rsid w:val="00B7073D"/>
    <w:rsid w:val="00B708E8"/>
    <w:rsid w:val="00B73D6E"/>
    <w:rsid w:val="00B73EF4"/>
    <w:rsid w:val="00B74DAA"/>
    <w:rsid w:val="00B7742D"/>
    <w:rsid w:val="00B81521"/>
    <w:rsid w:val="00B81B31"/>
    <w:rsid w:val="00B83E9D"/>
    <w:rsid w:val="00B87FBC"/>
    <w:rsid w:val="00B96B53"/>
    <w:rsid w:val="00BA1144"/>
    <w:rsid w:val="00BA25F4"/>
    <w:rsid w:val="00BA3649"/>
    <w:rsid w:val="00BA660F"/>
    <w:rsid w:val="00BA724E"/>
    <w:rsid w:val="00BA74E8"/>
    <w:rsid w:val="00BB3B54"/>
    <w:rsid w:val="00BB50AC"/>
    <w:rsid w:val="00BB5495"/>
    <w:rsid w:val="00BB5C4F"/>
    <w:rsid w:val="00BB5C88"/>
    <w:rsid w:val="00BB5D77"/>
    <w:rsid w:val="00BB66A9"/>
    <w:rsid w:val="00BB72DF"/>
    <w:rsid w:val="00BC0199"/>
    <w:rsid w:val="00BC3366"/>
    <w:rsid w:val="00BC56B4"/>
    <w:rsid w:val="00BC64C2"/>
    <w:rsid w:val="00BC6E7F"/>
    <w:rsid w:val="00BD1924"/>
    <w:rsid w:val="00BD62AF"/>
    <w:rsid w:val="00BD659E"/>
    <w:rsid w:val="00BD65A5"/>
    <w:rsid w:val="00BD67E5"/>
    <w:rsid w:val="00BD6C56"/>
    <w:rsid w:val="00BE38BD"/>
    <w:rsid w:val="00BE4E2A"/>
    <w:rsid w:val="00BE6B8F"/>
    <w:rsid w:val="00BF136D"/>
    <w:rsid w:val="00BF1FF6"/>
    <w:rsid w:val="00BF2847"/>
    <w:rsid w:val="00BF3683"/>
    <w:rsid w:val="00BF7DD0"/>
    <w:rsid w:val="00C02174"/>
    <w:rsid w:val="00C079F7"/>
    <w:rsid w:val="00C12BE8"/>
    <w:rsid w:val="00C146CE"/>
    <w:rsid w:val="00C156B9"/>
    <w:rsid w:val="00C158AE"/>
    <w:rsid w:val="00C16FAB"/>
    <w:rsid w:val="00C22AE7"/>
    <w:rsid w:val="00C231B2"/>
    <w:rsid w:val="00C243AF"/>
    <w:rsid w:val="00C24D4A"/>
    <w:rsid w:val="00C257ED"/>
    <w:rsid w:val="00C26A16"/>
    <w:rsid w:val="00C27766"/>
    <w:rsid w:val="00C30734"/>
    <w:rsid w:val="00C33230"/>
    <w:rsid w:val="00C342A3"/>
    <w:rsid w:val="00C35A11"/>
    <w:rsid w:val="00C36910"/>
    <w:rsid w:val="00C37E5C"/>
    <w:rsid w:val="00C40318"/>
    <w:rsid w:val="00C41A4D"/>
    <w:rsid w:val="00C41D69"/>
    <w:rsid w:val="00C42733"/>
    <w:rsid w:val="00C43218"/>
    <w:rsid w:val="00C53DD8"/>
    <w:rsid w:val="00C5592D"/>
    <w:rsid w:val="00C60A5E"/>
    <w:rsid w:val="00C6101E"/>
    <w:rsid w:val="00C64490"/>
    <w:rsid w:val="00C64A92"/>
    <w:rsid w:val="00C64E91"/>
    <w:rsid w:val="00C7035F"/>
    <w:rsid w:val="00C7143D"/>
    <w:rsid w:val="00C730BA"/>
    <w:rsid w:val="00C7573D"/>
    <w:rsid w:val="00C75C77"/>
    <w:rsid w:val="00C75E58"/>
    <w:rsid w:val="00C80932"/>
    <w:rsid w:val="00C8108D"/>
    <w:rsid w:val="00C814C5"/>
    <w:rsid w:val="00C82D9C"/>
    <w:rsid w:val="00C910D1"/>
    <w:rsid w:val="00C91DA3"/>
    <w:rsid w:val="00C968CA"/>
    <w:rsid w:val="00C97699"/>
    <w:rsid w:val="00C97E62"/>
    <w:rsid w:val="00CA09FB"/>
    <w:rsid w:val="00CA136A"/>
    <w:rsid w:val="00CA2391"/>
    <w:rsid w:val="00CA4F1E"/>
    <w:rsid w:val="00CA5946"/>
    <w:rsid w:val="00CA5DE6"/>
    <w:rsid w:val="00CB1B9E"/>
    <w:rsid w:val="00CB287A"/>
    <w:rsid w:val="00CB5634"/>
    <w:rsid w:val="00CB7124"/>
    <w:rsid w:val="00CC091C"/>
    <w:rsid w:val="00CC141E"/>
    <w:rsid w:val="00CC241E"/>
    <w:rsid w:val="00CC3DE1"/>
    <w:rsid w:val="00CC4131"/>
    <w:rsid w:val="00CC704D"/>
    <w:rsid w:val="00CD46A1"/>
    <w:rsid w:val="00CD5C5E"/>
    <w:rsid w:val="00CD7DB5"/>
    <w:rsid w:val="00CE09C9"/>
    <w:rsid w:val="00CE140B"/>
    <w:rsid w:val="00CE15FA"/>
    <w:rsid w:val="00CE1BA7"/>
    <w:rsid w:val="00CE1D45"/>
    <w:rsid w:val="00CE2136"/>
    <w:rsid w:val="00CE26CA"/>
    <w:rsid w:val="00CE494E"/>
    <w:rsid w:val="00CE521F"/>
    <w:rsid w:val="00CE56D5"/>
    <w:rsid w:val="00CE7308"/>
    <w:rsid w:val="00CF0008"/>
    <w:rsid w:val="00CF5069"/>
    <w:rsid w:val="00CF7042"/>
    <w:rsid w:val="00D0007E"/>
    <w:rsid w:val="00D024B2"/>
    <w:rsid w:val="00D040BF"/>
    <w:rsid w:val="00D0433C"/>
    <w:rsid w:val="00D05548"/>
    <w:rsid w:val="00D05AEA"/>
    <w:rsid w:val="00D12F00"/>
    <w:rsid w:val="00D13858"/>
    <w:rsid w:val="00D154BE"/>
    <w:rsid w:val="00D15FE0"/>
    <w:rsid w:val="00D16B26"/>
    <w:rsid w:val="00D16E9A"/>
    <w:rsid w:val="00D17707"/>
    <w:rsid w:val="00D22577"/>
    <w:rsid w:val="00D22C65"/>
    <w:rsid w:val="00D23411"/>
    <w:rsid w:val="00D23769"/>
    <w:rsid w:val="00D23CA4"/>
    <w:rsid w:val="00D23CC6"/>
    <w:rsid w:val="00D2420E"/>
    <w:rsid w:val="00D2528A"/>
    <w:rsid w:val="00D2674D"/>
    <w:rsid w:val="00D2786A"/>
    <w:rsid w:val="00D3035F"/>
    <w:rsid w:val="00D308B1"/>
    <w:rsid w:val="00D30E93"/>
    <w:rsid w:val="00D311F6"/>
    <w:rsid w:val="00D33599"/>
    <w:rsid w:val="00D335AF"/>
    <w:rsid w:val="00D351FF"/>
    <w:rsid w:val="00D36DE6"/>
    <w:rsid w:val="00D37BFE"/>
    <w:rsid w:val="00D416F1"/>
    <w:rsid w:val="00D433BC"/>
    <w:rsid w:val="00D45267"/>
    <w:rsid w:val="00D50ED2"/>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67F93"/>
    <w:rsid w:val="00D725F2"/>
    <w:rsid w:val="00D72B31"/>
    <w:rsid w:val="00D756E1"/>
    <w:rsid w:val="00D81519"/>
    <w:rsid w:val="00D82532"/>
    <w:rsid w:val="00D85090"/>
    <w:rsid w:val="00D90C73"/>
    <w:rsid w:val="00D91F03"/>
    <w:rsid w:val="00D92C9E"/>
    <w:rsid w:val="00D92CAF"/>
    <w:rsid w:val="00D92D19"/>
    <w:rsid w:val="00D944E5"/>
    <w:rsid w:val="00DA14FA"/>
    <w:rsid w:val="00DA3155"/>
    <w:rsid w:val="00DA4A7A"/>
    <w:rsid w:val="00DA5FEC"/>
    <w:rsid w:val="00DA7454"/>
    <w:rsid w:val="00DA7733"/>
    <w:rsid w:val="00DA7DD9"/>
    <w:rsid w:val="00DB0AA0"/>
    <w:rsid w:val="00DB342A"/>
    <w:rsid w:val="00DB398E"/>
    <w:rsid w:val="00DB3A5C"/>
    <w:rsid w:val="00DB4827"/>
    <w:rsid w:val="00DB6FD0"/>
    <w:rsid w:val="00DB7960"/>
    <w:rsid w:val="00DB7E51"/>
    <w:rsid w:val="00DB7FD0"/>
    <w:rsid w:val="00DC114C"/>
    <w:rsid w:val="00DC3BAE"/>
    <w:rsid w:val="00DC4E47"/>
    <w:rsid w:val="00DC5216"/>
    <w:rsid w:val="00DC6C57"/>
    <w:rsid w:val="00DC6FE7"/>
    <w:rsid w:val="00DD26FA"/>
    <w:rsid w:val="00DD7FC7"/>
    <w:rsid w:val="00DE6A4A"/>
    <w:rsid w:val="00DE6EC4"/>
    <w:rsid w:val="00DF2324"/>
    <w:rsid w:val="00DF628C"/>
    <w:rsid w:val="00E03DD9"/>
    <w:rsid w:val="00E0601A"/>
    <w:rsid w:val="00E074FA"/>
    <w:rsid w:val="00E10C2A"/>
    <w:rsid w:val="00E11A18"/>
    <w:rsid w:val="00E1204D"/>
    <w:rsid w:val="00E13BEC"/>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C58"/>
    <w:rsid w:val="00E4081C"/>
    <w:rsid w:val="00E45901"/>
    <w:rsid w:val="00E50C8B"/>
    <w:rsid w:val="00E52F7D"/>
    <w:rsid w:val="00E530F2"/>
    <w:rsid w:val="00E5321F"/>
    <w:rsid w:val="00E542F2"/>
    <w:rsid w:val="00E54AA8"/>
    <w:rsid w:val="00E54B7C"/>
    <w:rsid w:val="00E55026"/>
    <w:rsid w:val="00E55AEC"/>
    <w:rsid w:val="00E55E30"/>
    <w:rsid w:val="00E606DC"/>
    <w:rsid w:val="00E6080E"/>
    <w:rsid w:val="00E62296"/>
    <w:rsid w:val="00E62D38"/>
    <w:rsid w:val="00E63308"/>
    <w:rsid w:val="00E63C46"/>
    <w:rsid w:val="00E65190"/>
    <w:rsid w:val="00E6712E"/>
    <w:rsid w:val="00E72528"/>
    <w:rsid w:val="00E77766"/>
    <w:rsid w:val="00E818C9"/>
    <w:rsid w:val="00E838D8"/>
    <w:rsid w:val="00E8487B"/>
    <w:rsid w:val="00E903B3"/>
    <w:rsid w:val="00E91637"/>
    <w:rsid w:val="00E91C9D"/>
    <w:rsid w:val="00E91CBE"/>
    <w:rsid w:val="00E92D12"/>
    <w:rsid w:val="00E938EE"/>
    <w:rsid w:val="00E94B18"/>
    <w:rsid w:val="00E9501E"/>
    <w:rsid w:val="00E97321"/>
    <w:rsid w:val="00EA0959"/>
    <w:rsid w:val="00EA1A62"/>
    <w:rsid w:val="00EA1D33"/>
    <w:rsid w:val="00EA5248"/>
    <w:rsid w:val="00EA7AF6"/>
    <w:rsid w:val="00EA7AFC"/>
    <w:rsid w:val="00EB27D5"/>
    <w:rsid w:val="00EB2C0C"/>
    <w:rsid w:val="00EB3CB0"/>
    <w:rsid w:val="00EB4042"/>
    <w:rsid w:val="00EB4A95"/>
    <w:rsid w:val="00EB4E49"/>
    <w:rsid w:val="00EB5081"/>
    <w:rsid w:val="00EB7905"/>
    <w:rsid w:val="00EC179A"/>
    <w:rsid w:val="00EC3FCA"/>
    <w:rsid w:val="00EC45D4"/>
    <w:rsid w:val="00EC5629"/>
    <w:rsid w:val="00ED0667"/>
    <w:rsid w:val="00ED0DBA"/>
    <w:rsid w:val="00ED4699"/>
    <w:rsid w:val="00EE09B8"/>
    <w:rsid w:val="00EE0DD3"/>
    <w:rsid w:val="00EE2586"/>
    <w:rsid w:val="00EE52C9"/>
    <w:rsid w:val="00EE5DE2"/>
    <w:rsid w:val="00EF0270"/>
    <w:rsid w:val="00EF1AEB"/>
    <w:rsid w:val="00EF1F39"/>
    <w:rsid w:val="00EF3817"/>
    <w:rsid w:val="00EF39D0"/>
    <w:rsid w:val="00EF4C19"/>
    <w:rsid w:val="00EF6B97"/>
    <w:rsid w:val="00F022FE"/>
    <w:rsid w:val="00F027F1"/>
    <w:rsid w:val="00F04C1C"/>
    <w:rsid w:val="00F113B2"/>
    <w:rsid w:val="00F1203E"/>
    <w:rsid w:val="00F2379F"/>
    <w:rsid w:val="00F2403B"/>
    <w:rsid w:val="00F371F7"/>
    <w:rsid w:val="00F37793"/>
    <w:rsid w:val="00F37A7E"/>
    <w:rsid w:val="00F401A7"/>
    <w:rsid w:val="00F40C58"/>
    <w:rsid w:val="00F414DC"/>
    <w:rsid w:val="00F41C1F"/>
    <w:rsid w:val="00F42C97"/>
    <w:rsid w:val="00F43450"/>
    <w:rsid w:val="00F449B5"/>
    <w:rsid w:val="00F45DB1"/>
    <w:rsid w:val="00F46E2E"/>
    <w:rsid w:val="00F51267"/>
    <w:rsid w:val="00F517B4"/>
    <w:rsid w:val="00F53242"/>
    <w:rsid w:val="00F540C3"/>
    <w:rsid w:val="00F5455C"/>
    <w:rsid w:val="00F56DEF"/>
    <w:rsid w:val="00F60493"/>
    <w:rsid w:val="00F639BD"/>
    <w:rsid w:val="00F642A0"/>
    <w:rsid w:val="00F644AE"/>
    <w:rsid w:val="00F66585"/>
    <w:rsid w:val="00F702FD"/>
    <w:rsid w:val="00F703AE"/>
    <w:rsid w:val="00F70CFC"/>
    <w:rsid w:val="00F70E74"/>
    <w:rsid w:val="00F720B9"/>
    <w:rsid w:val="00F80973"/>
    <w:rsid w:val="00F82737"/>
    <w:rsid w:val="00F82A91"/>
    <w:rsid w:val="00F833AB"/>
    <w:rsid w:val="00F87EAF"/>
    <w:rsid w:val="00F90570"/>
    <w:rsid w:val="00F91A03"/>
    <w:rsid w:val="00F91D33"/>
    <w:rsid w:val="00F92404"/>
    <w:rsid w:val="00F9261E"/>
    <w:rsid w:val="00F94C2D"/>
    <w:rsid w:val="00F9556B"/>
    <w:rsid w:val="00F960F8"/>
    <w:rsid w:val="00FA0311"/>
    <w:rsid w:val="00FA43BE"/>
    <w:rsid w:val="00FA5164"/>
    <w:rsid w:val="00FA5485"/>
    <w:rsid w:val="00FA5667"/>
    <w:rsid w:val="00FA6D8D"/>
    <w:rsid w:val="00FB254C"/>
    <w:rsid w:val="00FB468C"/>
    <w:rsid w:val="00FB5FDF"/>
    <w:rsid w:val="00FB6C0F"/>
    <w:rsid w:val="00FB7D6C"/>
    <w:rsid w:val="00FC048F"/>
    <w:rsid w:val="00FC26BF"/>
    <w:rsid w:val="00FC2D0E"/>
    <w:rsid w:val="00FC4450"/>
    <w:rsid w:val="00FC5C96"/>
    <w:rsid w:val="00FC679C"/>
    <w:rsid w:val="00FC6A88"/>
    <w:rsid w:val="00FC6C36"/>
    <w:rsid w:val="00FC74C4"/>
    <w:rsid w:val="00FC7836"/>
    <w:rsid w:val="00FC788F"/>
    <w:rsid w:val="00FD1BE0"/>
    <w:rsid w:val="00FD3880"/>
    <w:rsid w:val="00FD6678"/>
    <w:rsid w:val="00FD7465"/>
    <w:rsid w:val="00FE0D40"/>
    <w:rsid w:val="00FE4B54"/>
    <w:rsid w:val="00FE528B"/>
    <w:rsid w:val="00FE573C"/>
    <w:rsid w:val="00FE69C9"/>
    <w:rsid w:val="00FE6BC7"/>
    <w:rsid w:val="00FF076E"/>
    <w:rsid w:val="00FF3812"/>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65930393">
          <w:marLeft w:val="547"/>
          <w:marRight w:val="0"/>
          <w:marTop w:val="80"/>
          <w:marBottom w:val="0"/>
          <w:divBdr>
            <w:top w:val="none" w:sz="0" w:space="0" w:color="auto"/>
            <w:left w:val="none" w:sz="0" w:space="0" w:color="auto"/>
            <w:bottom w:val="none" w:sz="0" w:space="0" w:color="auto"/>
            <w:right w:val="none" w:sz="0" w:space="0" w:color="auto"/>
          </w:divBdr>
        </w:div>
        <w:div w:id="714543141">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1821116648">
          <w:marLeft w:val="547"/>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 w:id="321351812">
          <w:marLeft w:val="1800"/>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803544882">
          <w:marLeft w:val="547"/>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317196172">
          <w:marLeft w:val="1886"/>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554192674">
          <w:marLeft w:val="547"/>
          <w:marRight w:val="0"/>
          <w:marTop w:val="120"/>
          <w:marBottom w:val="0"/>
          <w:divBdr>
            <w:top w:val="none" w:sz="0" w:space="0" w:color="auto"/>
            <w:left w:val="none" w:sz="0" w:space="0" w:color="auto"/>
            <w:bottom w:val="none" w:sz="0" w:space="0" w:color="auto"/>
            <w:right w:val="none" w:sz="0" w:space="0" w:color="auto"/>
          </w:divBdr>
        </w:div>
        <w:div w:id="1006053819">
          <w:marLeft w:val="1166"/>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 w:id="417210364">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865560353">
          <w:marLeft w:val="547"/>
          <w:marRight w:val="0"/>
          <w:marTop w:val="115"/>
          <w:marBottom w:val="0"/>
          <w:divBdr>
            <w:top w:val="none" w:sz="0" w:space="0" w:color="auto"/>
            <w:left w:val="none" w:sz="0" w:space="0" w:color="auto"/>
            <w:bottom w:val="none" w:sz="0" w:space="0" w:color="auto"/>
            <w:right w:val="none" w:sz="0" w:space="0" w:color="auto"/>
          </w:divBdr>
        </w:div>
        <w:div w:id="368922770">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365906888">
          <w:marLeft w:val="547"/>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547185954">
          <w:marLeft w:val="547"/>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 w:id="447049410">
          <w:marLeft w:val="1800"/>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1750421357">
          <w:marLeft w:val="1166"/>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88743646">
          <w:marLeft w:val="1800"/>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E92CD-0F1E-4287-8E2A-BA11FC5D8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1020</Words>
  <Characters>5818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XFL</cp:lastModifiedBy>
  <cp:revision>49</cp:revision>
  <cp:lastPrinted>2007-08-28T14:45:00Z</cp:lastPrinted>
  <dcterms:created xsi:type="dcterms:W3CDTF">2016-09-30T01:37:00Z</dcterms:created>
  <dcterms:modified xsi:type="dcterms:W3CDTF">2016-09-30T16:08:00Z</dcterms:modified>
</cp:coreProperties>
</file>